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478" w:rsidRDefault="00753478" w:rsidP="00753478">
      <w:pPr>
        <w:spacing w:after="0" w:line="285" w:lineRule="atLeast"/>
        <w:outlineLvl w:val="0"/>
        <w:rPr>
          <w:rFonts w:ascii="Georgia" w:eastAsia="Times New Roman" w:hAnsi="Georgia" w:cs="Times New Roman"/>
          <w:b/>
          <w:bCs/>
          <w:kern w:val="36"/>
          <w:sz w:val="30"/>
          <w:szCs w:val="30"/>
          <w:lang w:val="en" w:eastAsia="en-GB"/>
        </w:rPr>
      </w:pPr>
      <w:bookmarkStart w:id="0" w:name="_GoBack"/>
      <w:bookmarkEnd w:id="0"/>
      <w:r w:rsidRPr="00753478">
        <w:rPr>
          <w:rFonts w:ascii="Georgia" w:eastAsia="Times New Roman" w:hAnsi="Georgia" w:cs="Times New Roman"/>
          <w:b/>
          <w:bCs/>
          <w:kern w:val="36"/>
          <w:sz w:val="30"/>
          <w:szCs w:val="30"/>
          <w:lang w:val="en" w:eastAsia="en-GB"/>
        </w:rPr>
        <w:t>The Methods of the Back-of-the-Head Scale (BHS) and Constant Installation of Present Orientation and Safety (CIPOS)</w:t>
      </w:r>
    </w:p>
    <w:p w:rsidR="00753478" w:rsidRDefault="00753478" w:rsidP="00753478">
      <w:pPr>
        <w:spacing w:after="0" w:line="285" w:lineRule="atLeast"/>
        <w:outlineLvl w:val="0"/>
        <w:rPr>
          <w:rFonts w:ascii="Georgia" w:eastAsia="Times New Roman" w:hAnsi="Georgia" w:cs="Times New Roman"/>
          <w:b/>
          <w:bCs/>
          <w:kern w:val="36"/>
          <w:sz w:val="30"/>
          <w:szCs w:val="30"/>
          <w:lang w:val="en" w:eastAsia="en-GB"/>
        </w:rPr>
      </w:pPr>
    </w:p>
    <w:p w:rsidR="00753478" w:rsidRPr="00753478" w:rsidRDefault="00753478" w:rsidP="00753478">
      <w:pPr>
        <w:spacing w:after="0" w:line="285" w:lineRule="atLeast"/>
        <w:outlineLvl w:val="0"/>
        <w:rPr>
          <w:rFonts w:ascii="Georgia" w:eastAsia="Times New Roman" w:hAnsi="Georgia" w:cs="Times New Roman"/>
          <w:b/>
          <w:bCs/>
          <w:kern w:val="36"/>
          <w:sz w:val="30"/>
          <w:szCs w:val="30"/>
          <w:lang w:val="en" w:eastAsia="en-GB"/>
        </w:rPr>
      </w:pPr>
      <w:proofErr w:type="gramStart"/>
      <w:r w:rsidRPr="00753478">
        <w:rPr>
          <w:rFonts w:ascii="Georgia" w:eastAsia="Times New Roman" w:hAnsi="Georgia" w:cs="Times New Roman"/>
          <w:b/>
          <w:bCs/>
          <w:kern w:val="36"/>
          <w:sz w:val="30"/>
          <w:szCs w:val="30"/>
          <w:lang w:val="en" w:eastAsia="en-GB"/>
        </w:rPr>
        <w:t>by</w:t>
      </w:r>
      <w:proofErr w:type="gramEnd"/>
      <w:r w:rsidRPr="00753478">
        <w:rPr>
          <w:rFonts w:ascii="Georgia" w:eastAsia="Times New Roman" w:hAnsi="Georgia" w:cs="Times New Roman"/>
          <w:b/>
          <w:bCs/>
          <w:kern w:val="36"/>
          <w:sz w:val="30"/>
          <w:szCs w:val="30"/>
          <w:lang w:val="en" w:eastAsia="en-GB"/>
        </w:rPr>
        <w:t xml:space="preserve"> Jim Knipe, PhD.</w:t>
      </w:r>
    </w:p>
    <w:p w:rsidR="00753478" w:rsidRPr="00753478" w:rsidRDefault="00753478" w:rsidP="00753478">
      <w:pPr>
        <w:spacing w:after="0" w:line="285" w:lineRule="atLeast"/>
        <w:outlineLvl w:val="0"/>
        <w:rPr>
          <w:rFonts w:ascii="Georgia" w:eastAsia="Times New Roman" w:hAnsi="Georgia" w:cs="Times New Roman"/>
          <w:b/>
          <w:bCs/>
          <w:color w:val="1C999D"/>
          <w:kern w:val="36"/>
          <w:sz w:val="30"/>
          <w:szCs w:val="30"/>
          <w:lang w:val="en" w:eastAsia="en-GB"/>
        </w:rPr>
      </w:pPr>
    </w:p>
    <w:p w:rsidR="00753478" w:rsidRDefault="00753478" w:rsidP="00753478">
      <w:pPr>
        <w:spacing w:after="0" w:line="285" w:lineRule="atLeast"/>
        <w:rPr>
          <w:rFonts w:ascii="Times New Roman" w:eastAsia="Times New Roman" w:hAnsi="Times New Roman" w:cs="Times New Roman"/>
          <w:sz w:val="24"/>
          <w:szCs w:val="24"/>
          <w:lang w:val="en" w:eastAsia="en-GB"/>
        </w:rPr>
      </w:pPr>
    </w:p>
    <w:p w:rsidR="00753478" w:rsidRPr="00753478" w:rsidRDefault="00753478" w:rsidP="00753478">
      <w:pPr>
        <w:spacing w:after="0" w:line="285" w:lineRule="atLeast"/>
        <w:rPr>
          <w:rFonts w:ascii="Times New Roman" w:eastAsia="Times New Roman" w:hAnsi="Times New Roman" w:cs="Times New Roman"/>
          <w:sz w:val="24"/>
          <w:szCs w:val="24"/>
          <w:lang w:val="en" w:eastAsia="en-GB"/>
        </w:rPr>
      </w:pPr>
    </w:p>
    <w:p w:rsidR="00753478" w:rsidRPr="00753478" w:rsidRDefault="00753478" w:rsidP="00753478">
      <w:pPr>
        <w:spacing w:after="0" w:line="285" w:lineRule="atLeast"/>
        <w:outlineLvl w:val="0"/>
        <w:rPr>
          <w:rFonts w:ascii="Georgia" w:eastAsia="Times New Roman" w:hAnsi="Georgia" w:cs="Times New Roman"/>
          <w:b/>
          <w:bCs/>
          <w:kern w:val="36"/>
          <w:sz w:val="24"/>
          <w:szCs w:val="30"/>
          <w:lang w:val="en" w:eastAsia="en-GB"/>
        </w:rPr>
      </w:pPr>
      <w:r w:rsidRPr="00753478">
        <w:rPr>
          <w:rFonts w:ascii="Georgia" w:eastAsia="Times New Roman" w:hAnsi="Georgia" w:cs="Times New Roman"/>
          <w:b/>
          <w:bCs/>
          <w:kern w:val="36"/>
          <w:sz w:val="24"/>
          <w:szCs w:val="30"/>
          <w:lang w:val="en" w:eastAsia="en-GB"/>
        </w:rPr>
        <w:t>The Back-of-the-Head Scale</w:t>
      </w:r>
    </w:p>
    <w:p w:rsidR="00753478" w:rsidRP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sz w:val="18"/>
          <w:szCs w:val="18"/>
          <w:lang w:val="en" w:eastAsia="en-GB"/>
        </w:rPr>
        <w:t xml:space="preserve">It is important for therapist and client alike to know when a client is drifting into </w:t>
      </w:r>
      <w:proofErr w:type="spellStart"/>
      <w:proofErr w:type="gramStart"/>
      <w:r w:rsidRPr="00753478">
        <w:rPr>
          <w:rFonts w:ascii="Georgia" w:eastAsia="Times New Roman" w:hAnsi="Georgia" w:cs="Times New Roman"/>
          <w:sz w:val="18"/>
          <w:szCs w:val="18"/>
          <w:lang w:val="en" w:eastAsia="en-GB"/>
        </w:rPr>
        <w:t>derealization</w:t>
      </w:r>
      <w:proofErr w:type="spellEnd"/>
      <w:r w:rsidRPr="00753478">
        <w:rPr>
          <w:rFonts w:ascii="Georgia" w:eastAsia="Times New Roman" w:hAnsi="Georgia" w:cs="Times New Roman"/>
          <w:sz w:val="18"/>
          <w:szCs w:val="18"/>
          <w:lang w:val="en" w:eastAsia="en-GB"/>
        </w:rPr>
        <w:t>, that</w:t>
      </w:r>
      <w:proofErr w:type="gramEnd"/>
      <w:r w:rsidRPr="00753478">
        <w:rPr>
          <w:rFonts w:ascii="Georgia" w:eastAsia="Times New Roman" w:hAnsi="Georgia" w:cs="Times New Roman"/>
          <w:sz w:val="18"/>
          <w:szCs w:val="18"/>
          <w:lang w:val="en" w:eastAsia="en-GB"/>
        </w:rPr>
        <w:t xml:space="preserve"> is, losing a felt sense of the reality and safety of the present situation. For clients who are potentially dissociative, the degree of orientation to the present situation can be assessed through the use of the Back of the Head Scale (Knipe, 2002). This procedure is introduced to the client during the preparation phase, before any desensitization of trauma is begun. The therapist says, “Think of a line that goes all the way from here [the therapist holds up one index finger about fifteen inches in front of the person’s face], running right from my finger, through your face to the back of your head. Let this point on the line [therapist wiggles index finger] mean that you are completely aware of being present here with me in this room, that you can easily listen to what I’m saying, and that you are not at all distracted by any other thoughts. Let the other point on the line, at the back of your head [therapist points] mean that you are so distracted by disturbing thoughts, feelings, or memory pictures that you feel like you are somewhere else. Your eyes may be open, but your thoughts and your awareness are completely focused on another time, place, or experience. At this very moment, show with your finger where you are on this line.” </w:t>
      </w:r>
    </w:p>
    <w:p w:rsidR="00753478" w:rsidRDefault="00753478" w:rsidP="00753478">
      <w:pPr>
        <w:spacing w:after="0" w:line="285" w:lineRule="atLeast"/>
        <w:rPr>
          <w:rFonts w:ascii="Times New Roman" w:eastAsia="Times New Roman" w:hAnsi="Times New Roman" w:cs="Times New Roman"/>
          <w:sz w:val="24"/>
          <w:szCs w:val="24"/>
          <w:lang w:val="en" w:eastAsia="en-GB"/>
        </w:rPr>
      </w:pPr>
      <w:r w:rsidRPr="00753478">
        <w:rPr>
          <w:rFonts w:ascii="Times New Roman" w:eastAsia="Times New Roman" w:hAnsi="Times New Roman" w:cs="Times New Roman"/>
          <w:sz w:val="24"/>
          <w:szCs w:val="24"/>
          <w:lang w:val="en" w:eastAsia="en-GB"/>
        </w:rPr>
        <w:t>The therapist should check to make sure the client gets this idea. Most clients who have dissociative experience will quickly recognize this procedure as a way of measuring and expressing a familiar aspect of their mental life. The assumption is that the more the person points toward the “most present” endpoint of the line, the safer it is to do trauma work with eye movements. Clients seem to be able to easily assess the full range of dissociative experiences, pointing to either a place in front of the face, or to a place parallel with the eyes, or to the temple, or to an area further back in the head, according to what they are experiencing. As a rough rule of thumb, I have assumed that it is necessary for the person to point to a position at least three inches in front of their face in order for trauma-focused work to proceed, although this may vary from client to client. The use of the BHS throughout a therapy session can be very useful in insuring that the client is staying present while reprocessing disturbing memories.</w:t>
      </w:r>
    </w:p>
    <w:p w:rsidR="00753478" w:rsidRPr="00753478" w:rsidRDefault="00753478" w:rsidP="00753478">
      <w:pPr>
        <w:spacing w:after="0" w:line="285" w:lineRule="atLeast"/>
        <w:rPr>
          <w:rFonts w:ascii="Times New Roman" w:eastAsia="Times New Roman" w:hAnsi="Times New Roman" w:cs="Times New Roman"/>
          <w:sz w:val="24"/>
          <w:szCs w:val="24"/>
          <w:lang w:val="en" w:eastAsia="en-GB"/>
        </w:rPr>
      </w:pPr>
    </w:p>
    <w:p w:rsidR="00753478" w:rsidRPr="00753478" w:rsidRDefault="00753478" w:rsidP="00753478">
      <w:pPr>
        <w:spacing w:after="0" w:line="285" w:lineRule="atLeast"/>
        <w:rPr>
          <w:rFonts w:ascii="Georgia" w:eastAsia="Times New Roman" w:hAnsi="Georgia" w:cs="Times New Roman"/>
          <w:sz w:val="24"/>
          <w:szCs w:val="18"/>
          <w:lang w:val="en" w:eastAsia="en-GB"/>
        </w:rPr>
      </w:pPr>
      <w:r w:rsidRPr="00753478">
        <w:rPr>
          <w:rFonts w:ascii="Georgia" w:eastAsia="Times New Roman" w:hAnsi="Georgia" w:cs="Times New Roman"/>
          <w:b/>
          <w:bCs/>
          <w:sz w:val="24"/>
          <w:szCs w:val="18"/>
          <w:lang w:val="en" w:eastAsia="en-GB"/>
        </w:rPr>
        <w:t xml:space="preserve">Constant Installation of Present Orientation and Safety (CIPOS) </w:t>
      </w:r>
    </w:p>
    <w:p w:rsidR="00753478" w:rsidRP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sz w:val="18"/>
          <w:szCs w:val="18"/>
          <w:lang w:val="en" w:eastAsia="en-GB"/>
        </w:rPr>
        <w:t xml:space="preserve">The CIPOS method can be used to extend the healing power of EMDR to many clients who are potentially vulnerable to dissociative abreaction because of a dissociative personality structure, and/or because of the client’s intense fear of their own memory material. With CIPOS, the client is first helped to experience a full orientation to the present safety of the therapist’s office (as assessed and verified through the Back of the Head Scale (BHS) procedure), and then is assisted very briefly to access the disturbing material in a highly controlled and predictable way. Through alternating between safety, and carefully titrated exposure to trauma, back and forth, the client can learn, often very quickly, the valuable skill of emerging from a traumatized ego state back to a safe orientation to the present. Bilateral stimulation (BLS) is used to constantly strengthen or </w:t>
      </w:r>
      <w:r w:rsidRPr="00753478">
        <w:rPr>
          <w:rFonts w:ascii="Georgia" w:eastAsia="Times New Roman" w:hAnsi="Georgia" w:cs="Times New Roman"/>
          <w:i/>
          <w:iCs/>
          <w:sz w:val="18"/>
          <w:szCs w:val="18"/>
          <w:lang w:val="en" w:eastAsia="en-GB"/>
        </w:rPr>
        <w:t>install</w:t>
      </w:r>
      <w:r w:rsidRPr="00753478">
        <w:rPr>
          <w:rFonts w:ascii="Georgia" w:eastAsia="Times New Roman" w:hAnsi="Georgia" w:cs="Times New Roman"/>
          <w:sz w:val="18"/>
          <w:szCs w:val="18"/>
          <w:lang w:val="en" w:eastAsia="en-GB"/>
        </w:rPr>
        <w:t xml:space="preserve"> in the client’s awareness a clear subjective sense of </w:t>
      </w:r>
      <w:r w:rsidRPr="00753478">
        <w:rPr>
          <w:rFonts w:ascii="Georgia" w:eastAsia="Times New Roman" w:hAnsi="Georgia" w:cs="Times New Roman"/>
          <w:i/>
          <w:iCs/>
          <w:sz w:val="18"/>
          <w:szCs w:val="18"/>
          <w:lang w:val="en" w:eastAsia="en-GB"/>
        </w:rPr>
        <w:t>being present</w:t>
      </w:r>
      <w:r w:rsidRPr="00753478">
        <w:rPr>
          <w:rFonts w:ascii="Georgia" w:eastAsia="Times New Roman" w:hAnsi="Georgia" w:cs="Times New Roman"/>
          <w:sz w:val="18"/>
          <w:szCs w:val="18"/>
          <w:lang w:val="en" w:eastAsia="en-GB"/>
        </w:rPr>
        <w:t xml:space="preserve"> in the immediate </w:t>
      </w:r>
      <w:r w:rsidRPr="00753478">
        <w:rPr>
          <w:rFonts w:ascii="Georgia" w:eastAsia="Times New Roman" w:hAnsi="Georgia" w:cs="Times New Roman"/>
          <w:i/>
          <w:iCs/>
          <w:sz w:val="18"/>
          <w:szCs w:val="18"/>
          <w:lang w:val="en" w:eastAsia="en-GB"/>
        </w:rPr>
        <w:t>real life</w:t>
      </w:r>
      <w:r w:rsidRPr="00753478">
        <w:rPr>
          <w:rFonts w:ascii="Georgia" w:eastAsia="Times New Roman" w:hAnsi="Georgia" w:cs="Times New Roman"/>
          <w:sz w:val="18"/>
          <w:szCs w:val="18"/>
          <w:lang w:val="en" w:eastAsia="en-GB"/>
        </w:rPr>
        <w:t xml:space="preserve"> situation (i.e. the therapy office). This method is described to clients during the </w:t>
      </w:r>
      <w:r w:rsidRPr="00753478">
        <w:rPr>
          <w:rFonts w:ascii="Georgia" w:eastAsia="Times New Roman" w:hAnsi="Georgia" w:cs="Times New Roman"/>
          <w:i/>
          <w:iCs/>
          <w:sz w:val="18"/>
          <w:szCs w:val="18"/>
          <w:lang w:val="en" w:eastAsia="en-GB"/>
        </w:rPr>
        <w:t>Preparation Phase</w:t>
      </w:r>
      <w:r w:rsidRPr="00753478">
        <w:rPr>
          <w:rFonts w:ascii="Georgia" w:eastAsia="Times New Roman" w:hAnsi="Georgia" w:cs="Times New Roman"/>
          <w:sz w:val="18"/>
          <w:szCs w:val="18"/>
          <w:lang w:val="en" w:eastAsia="en-GB"/>
        </w:rPr>
        <w:t>, prior to the</w:t>
      </w:r>
      <w:r w:rsidRPr="00753478">
        <w:rPr>
          <w:rFonts w:ascii="Georgia" w:eastAsia="Times New Roman" w:hAnsi="Georgia" w:cs="Times New Roman"/>
          <w:i/>
          <w:iCs/>
          <w:sz w:val="18"/>
          <w:szCs w:val="18"/>
          <w:lang w:val="en" w:eastAsia="en-GB"/>
        </w:rPr>
        <w:t xml:space="preserve"> Desensitization</w:t>
      </w:r>
      <w:r w:rsidRPr="00753478">
        <w:rPr>
          <w:rFonts w:ascii="Georgia" w:eastAsia="Times New Roman" w:hAnsi="Georgia" w:cs="Times New Roman"/>
          <w:sz w:val="18"/>
          <w:szCs w:val="18"/>
          <w:lang w:val="en" w:eastAsia="en-GB"/>
        </w:rPr>
        <w:t xml:space="preserve"> work, and then may be used during the actual </w:t>
      </w:r>
      <w:r w:rsidRPr="00753478">
        <w:rPr>
          <w:rFonts w:ascii="Georgia" w:eastAsia="Times New Roman" w:hAnsi="Georgia" w:cs="Times New Roman"/>
          <w:i/>
          <w:iCs/>
          <w:sz w:val="18"/>
          <w:szCs w:val="18"/>
          <w:lang w:val="en" w:eastAsia="en-GB"/>
        </w:rPr>
        <w:t>Desensitization</w:t>
      </w:r>
      <w:r w:rsidRPr="00753478">
        <w:rPr>
          <w:rFonts w:ascii="Georgia" w:eastAsia="Times New Roman" w:hAnsi="Georgia" w:cs="Times New Roman"/>
          <w:sz w:val="18"/>
          <w:szCs w:val="18"/>
          <w:lang w:val="en" w:eastAsia="en-GB"/>
        </w:rPr>
        <w:t xml:space="preserve"> of a particular highly disturbing traumatic memory. By constantly strengthening the person’s present orientation through BLS, and carefully controlling the amount of exposure to </w:t>
      </w:r>
      <w:r w:rsidRPr="00753478">
        <w:rPr>
          <w:rFonts w:ascii="Georgia" w:eastAsia="Times New Roman" w:hAnsi="Georgia" w:cs="Times New Roman"/>
          <w:sz w:val="18"/>
          <w:szCs w:val="18"/>
          <w:lang w:val="en" w:eastAsia="en-GB"/>
        </w:rPr>
        <w:lastRenderedPageBreak/>
        <w:t xml:space="preserve">the trauma memory, the individual is more easily able to maintain dual attention. Through the use of the CIPOS procedure, processing of the memory can proceed more safely, that is, with much less danger of unproductive, dissociated </w:t>
      </w:r>
      <w:r w:rsidRPr="00753478">
        <w:rPr>
          <w:rFonts w:ascii="Georgia" w:eastAsia="Times New Roman" w:hAnsi="Georgia" w:cs="Times New Roman"/>
          <w:i/>
          <w:iCs/>
          <w:sz w:val="18"/>
          <w:szCs w:val="18"/>
          <w:lang w:val="en" w:eastAsia="en-GB"/>
        </w:rPr>
        <w:t xml:space="preserve">reliving </w:t>
      </w:r>
      <w:r w:rsidRPr="00753478">
        <w:rPr>
          <w:rFonts w:ascii="Georgia" w:eastAsia="Times New Roman" w:hAnsi="Georgia" w:cs="Times New Roman"/>
          <w:sz w:val="18"/>
          <w:szCs w:val="18"/>
          <w:lang w:val="en" w:eastAsia="en-GB"/>
        </w:rPr>
        <w:t>of the traumatic event.</w:t>
      </w:r>
    </w:p>
    <w:p w:rsidR="00753478" w:rsidRDefault="00753478" w:rsidP="00753478">
      <w:pPr>
        <w:spacing w:after="0" w:line="285" w:lineRule="atLeast"/>
        <w:rPr>
          <w:rFonts w:ascii="Times New Roman" w:eastAsia="Times New Roman" w:hAnsi="Times New Roman" w:cs="Times New Roman"/>
          <w:sz w:val="24"/>
          <w:szCs w:val="24"/>
          <w:lang w:val="en" w:eastAsia="en-GB"/>
        </w:rPr>
      </w:pPr>
      <w:r w:rsidRPr="00753478">
        <w:rPr>
          <w:rFonts w:ascii="Times New Roman" w:eastAsia="Times New Roman" w:hAnsi="Times New Roman" w:cs="Times New Roman"/>
          <w:sz w:val="24"/>
          <w:szCs w:val="24"/>
          <w:lang w:val="en" w:eastAsia="en-GB"/>
        </w:rPr>
        <w:t>With the CIPOS procedure, BLS is paired initially only with images and statements that express present orientation and safety. At the start of the procedure, when the client is most vulnerable to being overwhelmed by disturbance, BLS is not paired with information directly related to the traumatic disturbance. After the procedure continues successfully, usually within a single session, the client will be increasingly able to simultaneously be aware of both present safety and trauma, and, at that point, the usual pairing of BLS with trauma-related information can be safely initiated.</w:t>
      </w:r>
    </w:p>
    <w:p w:rsidR="00753478" w:rsidRPr="00753478" w:rsidRDefault="00753478" w:rsidP="00753478">
      <w:pPr>
        <w:spacing w:after="0" w:line="285" w:lineRule="atLeast"/>
        <w:rPr>
          <w:rFonts w:ascii="Times New Roman" w:eastAsia="Times New Roman" w:hAnsi="Times New Roman" w:cs="Times New Roman"/>
          <w:sz w:val="24"/>
          <w:szCs w:val="24"/>
          <w:lang w:val="en" w:eastAsia="en-GB"/>
        </w:rPr>
      </w:pPr>
    </w:p>
    <w:p w:rsidR="00753478" w:rsidRPr="00753478" w:rsidRDefault="00753478" w:rsidP="00753478">
      <w:pPr>
        <w:spacing w:after="0" w:line="285" w:lineRule="atLeast"/>
        <w:rPr>
          <w:rFonts w:ascii="Times New Roman" w:eastAsia="Times New Roman" w:hAnsi="Times New Roman" w:cs="Times New Roman"/>
          <w:sz w:val="24"/>
          <w:szCs w:val="24"/>
          <w:lang w:val="en" w:eastAsia="en-GB"/>
        </w:rPr>
      </w:pPr>
      <w:r w:rsidRPr="00753478">
        <w:rPr>
          <w:rFonts w:ascii="Times New Roman" w:eastAsia="Times New Roman" w:hAnsi="Times New Roman" w:cs="Times New Roman"/>
          <w:b/>
          <w:bCs/>
          <w:sz w:val="24"/>
          <w:szCs w:val="24"/>
          <w:lang w:val="en" w:eastAsia="en-GB"/>
        </w:rPr>
        <w:t>CIPOS SCRIPT</w:t>
      </w:r>
      <w:r w:rsidRPr="00753478">
        <w:rPr>
          <w:rFonts w:ascii="Times New Roman" w:eastAsia="Times New Roman" w:hAnsi="Times New Roman" w:cs="Times New Roman"/>
          <w:sz w:val="24"/>
          <w:szCs w:val="24"/>
          <w:lang w:val="en" w:eastAsia="en-GB"/>
        </w:rPr>
        <w:t xml:space="preserve"> </w:t>
      </w:r>
    </w:p>
    <w:p w:rsidR="00753478" w:rsidRDefault="00753478" w:rsidP="00753478">
      <w:pPr>
        <w:spacing w:after="0" w:line="285" w:lineRule="atLeast"/>
        <w:rPr>
          <w:rFonts w:ascii="Georgia" w:eastAsia="Times New Roman" w:hAnsi="Georgia" w:cs="Times New Roman"/>
          <w:b/>
          <w:bCs/>
          <w:sz w:val="18"/>
          <w:szCs w:val="18"/>
          <w:lang w:val="en" w:eastAsia="en-GB"/>
        </w:rPr>
      </w:pPr>
      <w:r w:rsidRPr="00753478">
        <w:rPr>
          <w:rFonts w:ascii="Georgia" w:eastAsia="Times New Roman" w:hAnsi="Georgia" w:cs="Times New Roman"/>
          <w:b/>
          <w:bCs/>
          <w:sz w:val="18"/>
          <w:szCs w:val="18"/>
          <w:lang w:val="en" w:eastAsia="en-GB"/>
        </w:rPr>
        <w:t xml:space="preserve">The CIPOS steps are as follows: </w:t>
      </w:r>
    </w:p>
    <w:p w:rsidR="00753478" w:rsidRPr="00753478" w:rsidRDefault="00753478" w:rsidP="00753478">
      <w:pPr>
        <w:spacing w:after="0" w:line="285" w:lineRule="atLeast"/>
        <w:rPr>
          <w:rFonts w:ascii="Georgia" w:eastAsia="Times New Roman" w:hAnsi="Georgia" w:cs="Times New Roman"/>
          <w:sz w:val="18"/>
          <w:szCs w:val="18"/>
          <w:lang w:val="en" w:eastAsia="en-GB"/>
        </w:rPr>
      </w:pPr>
    </w:p>
    <w:p w:rsidR="00753478" w:rsidRP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b/>
          <w:bCs/>
          <w:i/>
          <w:iCs/>
          <w:sz w:val="18"/>
          <w:szCs w:val="18"/>
          <w:lang w:val="en" w:eastAsia="en-GB"/>
        </w:rPr>
        <w:t>Permission</w:t>
      </w:r>
      <w:r w:rsidRPr="00753478">
        <w:rPr>
          <w:rFonts w:ascii="Georgia" w:eastAsia="Times New Roman" w:hAnsi="Georgia" w:cs="Times New Roman"/>
          <w:b/>
          <w:bCs/>
          <w:sz w:val="18"/>
          <w:szCs w:val="18"/>
          <w:lang w:val="en" w:eastAsia="en-GB"/>
        </w:rPr>
        <w:t>.</w:t>
      </w:r>
    </w:p>
    <w:p w:rsidR="00753478" w:rsidRP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sz w:val="18"/>
          <w:szCs w:val="18"/>
          <w:lang w:val="en" w:eastAsia="en-GB"/>
        </w:rPr>
        <w:t xml:space="preserve">1. Obtain full permission from the client to work on the highly disturbing memory in a gradual and safe way, with ample time in the therapy session to complete the work regardless of whatever unexpected traumatic material may emerge during processing. With clients who have dissociated ego states, it is necessary to also ask for and obtain permission </w:t>
      </w:r>
      <w:r w:rsidRPr="00753478">
        <w:rPr>
          <w:rFonts w:ascii="Georgia" w:eastAsia="Times New Roman" w:hAnsi="Georgia" w:cs="Times New Roman"/>
          <w:i/>
          <w:iCs/>
          <w:sz w:val="18"/>
          <w:szCs w:val="18"/>
          <w:lang w:val="en" w:eastAsia="en-GB"/>
        </w:rPr>
        <w:t>from any other parts that are involved in this memory</w:t>
      </w:r>
      <w:r w:rsidRPr="00753478">
        <w:rPr>
          <w:rFonts w:ascii="Georgia" w:eastAsia="Times New Roman" w:hAnsi="Georgia" w:cs="Times New Roman"/>
          <w:sz w:val="18"/>
          <w:szCs w:val="18"/>
          <w:lang w:val="en" w:eastAsia="en-GB"/>
        </w:rPr>
        <w:t>. If some parts of the system do not wish to participate, that is fine, but there should be a commitment from the whole system to allow processing of the memory.</w:t>
      </w:r>
    </w:p>
    <w:p w:rsidR="00753478" w:rsidRP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sz w:val="18"/>
          <w:szCs w:val="18"/>
          <w:lang w:val="en" w:eastAsia="en-GB"/>
        </w:rPr>
        <w:t>Since the way to ask the system for permission can be quite variable, with the words for one not necessarily appropriate for another, the following is only a suggestion to give you an idea of what to say. These words can be modified according to the needs of your client:</w:t>
      </w:r>
    </w:p>
    <w:p w:rsidR="00753478" w:rsidRDefault="00753478" w:rsidP="00753478">
      <w:pPr>
        <w:spacing w:after="0" w:line="285" w:lineRule="atLeast"/>
        <w:rPr>
          <w:rFonts w:ascii="Georgia" w:eastAsia="Times New Roman" w:hAnsi="Georgia" w:cs="Times New Roman"/>
          <w:b/>
          <w:bCs/>
          <w:i/>
          <w:iCs/>
          <w:sz w:val="18"/>
          <w:szCs w:val="18"/>
          <w:lang w:val="en" w:eastAsia="en-GB"/>
        </w:rPr>
      </w:pPr>
      <w:r w:rsidRPr="00753478">
        <w:rPr>
          <w:rFonts w:ascii="Georgia" w:eastAsia="Times New Roman" w:hAnsi="Georgia" w:cs="Times New Roman"/>
          <w:sz w:val="18"/>
          <w:szCs w:val="18"/>
          <w:lang w:val="en" w:eastAsia="en-GB"/>
        </w:rPr>
        <w:t xml:space="preserve">Say, </w:t>
      </w:r>
      <w:r w:rsidRPr="00753478">
        <w:rPr>
          <w:rFonts w:ascii="Georgia" w:eastAsia="Times New Roman" w:hAnsi="Georgia" w:cs="Times New Roman"/>
          <w:b/>
          <w:bCs/>
          <w:sz w:val="18"/>
          <w:szCs w:val="18"/>
          <w:lang w:val="en" w:eastAsia="en-GB"/>
        </w:rPr>
        <w:t>“</w:t>
      </w:r>
      <w:r w:rsidRPr="00753478">
        <w:rPr>
          <w:rFonts w:ascii="Georgia" w:eastAsia="Times New Roman" w:hAnsi="Georgia" w:cs="Times New Roman"/>
          <w:b/>
          <w:bCs/>
          <w:i/>
          <w:iCs/>
          <w:sz w:val="18"/>
          <w:szCs w:val="18"/>
          <w:lang w:val="en" w:eastAsia="en-GB"/>
        </w:rPr>
        <w:t>I would like to ask all parts of the mind who are involved in this memory for permission to work on this</w:t>
      </w:r>
      <w:r w:rsidRPr="00753478">
        <w:rPr>
          <w:rFonts w:ascii="Georgia" w:eastAsia="Times New Roman" w:hAnsi="Georgia" w:cs="Times New Roman"/>
          <w:sz w:val="18"/>
          <w:szCs w:val="18"/>
          <w:lang w:val="en" w:eastAsia="en-GB"/>
        </w:rPr>
        <w:t xml:space="preserve"> </w:t>
      </w:r>
      <w:r w:rsidRPr="00753478">
        <w:rPr>
          <w:rFonts w:ascii="Georgia" w:eastAsia="Times New Roman" w:hAnsi="Georgia" w:cs="Times New Roman"/>
          <w:i/>
          <w:iCs/>
          <w:sz w:val="18"/>
          <w:szCs w:val="18"/>
          <w:lang w:val="en" w:eastAsia="en-GB"/>
        </w:rPr>
        <w:t>today</w:t>
      </w:r>
      <w:r w:rsidRPr="00753478">
        <w:rPr>
          <w:rFonts w:ascii="Georgia" w:eastAsia="Times New Roman" w:hAnsi="Georgia" w:cs="Times New Roman"/>
          <w:b/>
          <w:bCs/>
          <w:i/>
          <w:iCs/>
          <w:sz w:val="18"/>
          <w:szCs w:val="18"/>
          <w:lang w:val="en" w:eastAsia="en-GB"/>
        </w:rPr>
        <w:t>.</w:t>
      </w:r>
      <w:r w:rsidRPr="00753478">
        <w:rPr>
          <w:rFonts w:ascii="Georgia" w:eastAsia="Times New Roman" w:hAnsi="Georgia" w:cs="Times New Roman"/>
          <w:b/>
          <w:bCs/>
          <w:sz w:val="18"/>
          <w:szCs w:val="18"/>
          <w:lang w:val="en" w:eastAsia="en-GB"/>
        </w:rPr>
        <w:t xml:space="preserve"> </w:t>
      </w:r>
      <w:r w:rsidRPr="00753478">
        <w:rPr>
          <w:rFonts w:ascii="Georgia" w:eastAsia="Times New Roman" w:hAnsi="Georgia" w:cs="Times New Roman"/>
          <w:b/>
          <w:bCs/>
          <w:i/>
          <w:iCs/>
          <w:sz w:val="18"/>
          <w:szCs w:val="18"/>
          <w:lang w:val="en" w:eastAsia="en-GB"/>
        </w:rPr>
        <w:t>Is this okay with all of you?”</w:t>
      </w:r>
    </w:p>
    <w:p w:rsidR="00753478" w:rsidRPr="00753478" w:rsidRDefault="00753478" w:rsidP="00753478">
      <w:pPr>
        <w:spacing w:after="0" w:line="285" w:lineRule="atLeast"/>
        <w:rPr>
          <w:rFonts w:ascii="Georgia" w:eastAsia="Times New Roman" w:hAnsi="Georgia" w:cs="Times New Roman"/>
          <w:sz w:val="18"/>
          <w:szCs w:val="18"/>
          <w:lang w:val="en" w:eastAsia="en-GB"/>
        </w:rPr>
      </w:pPr>
    </w:p>
    <w:p w:rsidR="00753478" w:rsidRP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b/>
          <w:bCs/>
          <w:i/>
          <w:iCs/>
          <w:sz w:val="18"/>
          <w:szCs w:val="18"/>
          <w:lang w:val="en" w:eastAsia="en-GB"/>
        </w:rPr>
        <w:t>Safety.</w:t>
      </w:r>
    </w:p>
    <w:p w:rsidR="00753478" w:rsidRP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sz w:val="18"/>
          <w:szCs w:val="18"/>
          <w:lang w:val="en" w:eastAsia="en-GB"/>
        </w:rPr>
        <w:t xml:space="preserve">2. As with any therapy intervention, it is important that the client be aware of the </w:t>
      </w:r>
      <w:r w:rsidRPr="00753478">
        <w:rPr>
          <w:rFonts w:ascii="Georgia" w:eastAsia="Times New Roman" w:hAnsi="Georgia" w:cs="Times New Roman"/>
          <w:i/>
          <w:iCs/>
          <w:sz w:val="18"/>
          <w:szCs w:val="18"/>
          <w:lang w:val="en" w:eastAsia="en-GB"/>
        </w:rPr>
        <w:t>objective</w:t>
      </w:r>
      <w:r w:rsidRPr="00753478">
        <w:rPr>
          <w:rFonts w:ascii="Georgia" w:eastAsia="Times New Roman" w:hAnsi="Georgia" w:cs="Times New Roman"/>
          <w:sz w:val="18"/>
          <w:szCs w:val="18"/>
          <w:lang w:val="en" w:eastAsia="en-GB"/>
        </w:rPr>
        <w:t xml:space="preserve"> safety of the therapist’s office. If the client seems unsure of the physical or interpersonal safety of the present situation, this issue should be addressed directly. Sometimes it is necessary, through observations, questions, and discussion, to help the client see that the fears that are being experienced in the present actually are the direct result of a past event, one which ended long ago and, often, took place far away. This cognitive orientation to present reality does not necessarily have to be accompanied by feelings of safety, but it should be clearly established in the client’s intellectual understanding.</w:t>
      </w:r>
    </w:p>
    <w:p w:rsid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sz w:val="18"/>
          <w:szCs w:val="18"/>
          <w:lang w:val="en" w:eastAsia="en-GB"/>
        </w:rPr>
        <w:t xml:space="preserve">If the client is uncertain about the actual safety of your office, fears and concerns, including transference and counter-transference issues, should be explored and resolved before attempting trauma work. If, on the other </w:t>
      </w:r>
      <w:proofErr w:type="gramStart"/>
      <w:r w:rsidRPr="00753478">
        <w:rPr>
          <w:rFonts w:ascii="Georgia" w:eastAsia="Times New Roman" w:hAnsi="Georgia" w:cs="Times New Roman"/>
          <w:sz w:val="18"/>
          <w:szCs w:val="18"/>
          <w:lang w:val="en" w:eastAsia="en-GB"/>
        </w:rPr>
        <w:t>hand</w:t>
      </w:r>
      <w:proofErr w:type="gramEnd"/>
      <w:r w:rsidRPr="00753478">
        <w:rPr>
          <w:rFonts w:ascii="Georgia" w:eastAsia="Times New Roman" w:hAnsi="Georgia" w:cs="Times New Roman"/>
          <w:sz w:val="18"/>
          <w:szCs w:val="18"/>
          <w:lang w:val="en" w:eastAsia="en-GB"/>
        </w:rPr>
        <w:t>, the therapist is simply unsure about the client’s degree of contact with the reality of the safe office, the questions in step 3 can be asked to clarify the situation.</w:t>
      </w:r>
    </w:p>
    <w:p w:rsidR="00753478" w:rsidRPr="00753478" w:rsidRDefault="00753478" w:rsidP="00753478">
      <w:pPr>
        <w:spacing w:after="0" w:line="285" w:lineRule="atLeast"/>
        <w:rPr>
          <w:rFonts w:ascii="Georgia" w:eastAsia="Times New Roman" w:hAnsi="Georgia" w:cs="Times New Roman"/>
          <w:sz w:val="18"/>
          <w:szCs w:val="18"/>
          <w:lang w:val="en" w:eastAsia="en-GB"/>
        </w:rPr>
      </w:pPr>
    </w:p>
    <w:p w:rsidR="00753478" w:rsidRP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b/>
          <w:bCs/>
          <w:i/>
          <w:iCs/>
          <w:sz w:val="18"/>
          <w:szCs w:val="18"/>
          <w:lang w:val="en" w:eastAsia="en-GB"/>
        </w:rPr>
        <w:t>Strengthening Present Orientation.</w:t>
      </w:r>
    </w:p>
    <w:p w:rsidR="00753478" w:rsidRP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sz w:val="18"/>
          <w:szCs w:val="18"/>
          <w:lang w:val="en" w:eastAsia="en-GB"/>
        </w:rPr>
        <w:t xml:space="preserve">3. To assess and further strengthen the person’s sense of present orientation, the therapist may ask a </w:t>
      </w:r>
    </w:p>
    <w:p w:rsidR="00753478" w:rsidRPr="00753478" w:rsidRDefault="00753478" w:rsidP="00753478">
      <w:pPr>
        <w:spacing w:after="0" w:line="285" w:lineRule="atLeast"/>
        <w:rPr>
          <w:rFonts w:ascii="Georgia" w:eastAsia="Times New Roman" w:hAnsi="Georgia" w:cs="Times New Roman"/>
          <w:sz w:val="18"/>
          <w:szCs w:val="18"/>
          <w:lang w:val="en" w:eastAsia="en-GB"/>
        </w:rPr>
      </w:pPr>
      <w:proofErr w:type="gramStart"/>
      <w:r w:rsidRPr="00753478">
        <w:rPr>
          <w:rFonts w:ascii="Georgia" w:eastAsia="Times New Roman" w:hAnsi="Georgia" w:cs="Times New Roman"/>
          <w:sz w:val="18"/>
          <w:szCs w:val="18"/>
          <w:lang w:val="en" w:eastAsia="en-GB"/>
        </w:rPr>
        <w:t>series</w:t>
      </w:r>
      <w:proofErr w:type="gramEnd"/>
      <w:r w:rsidRPr="00753478">
        <w:rPr>
          <w:rFonts w:ascii="Georgia" w:eastAsia="Times New Roman" w:hAnsi="Georgia" w:cs="Times New Roman"/>
          <w:sz w:val="18"/>
          <w:szCs w:val="18"/>
          <w:lang w:val="en" w:eastAsia="en-GB"/>
        </w:rPr>
        <w:t xml:space="preserve"> of simple questions relating to the client’s present reality in your office, with each client answer followed by a short set of eye movements. When the client responds to these </w:t>
      </w:r>
      <w:r w:rsidRPr="00753478">
        <w:rPr>
          <w:rFonts w:ascii="Georgia" w:eastAsia="Times New Roman" w:hAnsi="Georgia" w:cs="Times New Roman"/>
          <w:i/>
          <w:iCs/>
          <w:sz w:val="18"/>
          <w:szCs w:val="18"/>
          <w:lang w:val="en" w:eastAsia="en-GB"/>
        </w:rPr>
        <w:t>simple questions</w:t>
      </w:r>
      <w:r w:rsidRPr="00753478">
        <w:rPr>
          <w:rFonts w:ascii="Georgia" w:eastAsia="Times New Roman" w:hAnsi="Georgia" w:cs="Times New Roman"/>
          <w:sz w:val="18"/>
          <w:szCs w:val="18"/>
          <w:lang w:val="en" w:eastAsia="en-GB"/>
        </w:rPr>
        <w:t>, the therapist says, “</w:t>
      </w:r>
      <w:r w:rsidRPr="00753478">
        <w:rPr>
          <w:rFonts w:ascii="Georgia" w:eastAsia="Times New Roman" w:hAnsi="Georgia" w:cs="Times New Roman"/>
          <w:i/>
          <w:iCs/>
          <w:sz w:val="18"/>
          <w:szCs w:val="18"/>
          <w:lang w:val="en" w:eastAsia="en-GB"/>
        </w:rPr>
        <w:t>Think of that</w:t>
      </w:r>
      <w:r w:rsidRPr="00753478">
        <w:rPr>
          <w:rFonts w:ascii="Georgia" w:eastAsia="Times New Roman" w:hAnsi="Georgia" w:cs="Times New Roman"/>
          <w:sz w:val="18"/>
          <w:szCs w:val="18"/>
          <w:lang w:val="en" w:eastAsia="en-GB"/>
        </w:rPr>
        <w:t>,” and initiates a short set of EM</w:t>
      </w:r>
    </w:p>
    <w:p w:rsidR="00753478" w:rsidRP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sz w:val="18"/>
          <w:szCs w:val="18"/>
          <w:lang w:val="en" w:eastAsia="en-GB"/>
        </w:rPr>
        <w:t>The therapist can chose questions that are appropriate to the client and/or make ones that are suitable for the same goal of grounding the client in the office. Sample questions are the following:</w:t>
      </w:r>
    </w:p>
    <w:p w:rsidR="00753478" w:rsidRP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sz w:val="18"/>
          <w:szCs w:val="18"/>
          <w:lang w:val="en" w:eastAsia="en-GB"/>
        </w:rPr>
        <w:t>Say questions such as, “</w:t>
      </w:r>
      <w:r w:rsidRPr="00753478">
        <w:rPr>
          <w:rFonts w:ascii="Georgia" w:eastAsia="Times New Roman" w:hAnsi="Georgia" w:cs="Times New Roman"/>
          <w:b/>
          <w:bCs/>
          <w:i/>
          <w:iCs/>
          <w:sz w:val="18"/>
          <w:szCs w:val="18"/>
          <w:lang w:val="en" w:eastAsia="en-GB"/>
        </w:rPr>
        <w:t>Where are you right now, in actual fact</w:t>
      </w:r>
      <w:r w:rsidRPr="00753478">
        <w:rPr>
          <w:rFonts w:ascii="Georgia" w:eastAsia="Times New Roman" w:hAnsi="Georgia" w:cs="Times New Roman"/>
          <w:b/>
          <w:bCs/>
          <w:sz w:val="18"/>
          <w:szCs w:val="18"/>
          <w:lang w:val="en" w:eastAsia="en-GB"/>
        </w:rPr>
        <w:t>?”</w:t>
      </w:r>
    </w:p>
    <w:p w:rsidR="00753478" w:rsidRP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sz w:val="18"/>
          <w:szCs w:val="18"/>
          <w:lang w:val="en" w:eastAsia="en-GB"/>
        </w:rPr>
        <w:lastRenderedPageBreak/>
        <w:t xml:space="preserve">Say, </w:t>
      </w:r>
      <w:r w:rsidRPr="00753478">
        <w:rPr>
          <w:rFonts w:ascii="Georgia" w:eastAsia="Times New Roman" w:hAnsi="Georgia" w:cs="Times New Roman"/>
          <w:b/>
          <w:bCs/>
          <w:sz w:val="18"/>
          <w:szCs w:val="18"/>
          <w:lang w:val="en" w:eastAsia="en-GB"/>
        </w:rPr>
        <w:t>“</w:t>
      </w:r>
      <w:r w:rsidRPr="00753478">
        <w:rPr>
          <w:rFonts w:ascii="Georgia" w:eastAsia="Times New Roman" w:hAnsi="Georgia" w:cs="Times New Roman"/>
          <w:b/>
          <w:bCs/>
          <w:i/>
          <w:iCs/>
          <w:sz w:val="18"/>
          <w:szCs w:val="18"/>
          <w:lang w:val="en" w:eastAsia="en-GB"/>
        </w:rPr>
        <w:t>Think of that</w:t>
      </w:r>
      <w:r w:rsidRPr="00753478">
        <w:rPr>
          <w:rFonts w:ascii="Georgia" w:eastAsia="Times New Roman" w:hAnsi="Georgia" w:cs="Times New Roman"/>
          <w:sz w:val="18"/>
          <w:szCs w:val="18"/>
          <w:lang w:val="en" w:eastAsia="en-GB"/>
        </w:rPr>
        <w:t>” and do a short set of BLS.</w:t>
      </w:r>
    </w:p>
    <w:p w:rsidR="00753478" w:rsidRP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sz w:val="18"/>
          <w:szCs w:val="18"/>
          <w:lang w:val="en" w:eastAsia="en-GB"/>
        </w:rPr>
        <w:t>Say, “</w:t>
      </w:r>
      <w:r w:rsidRPr="00753478">
        <w:rPr>
          <w:rFonts w:ascii="Georgia" w:eastAsia="Times New Roman" w:hAnsi="Georgia" w:cs="Times New Roman"/>
          <w:b/>
          <w:bCs/>
          <w:i/>
          <w:iCs/>
          <w:sz w:val="18"/>
          <w:szCs w:val="18"/>
          <w:lang w:val="en" w:eastAsia="en-GB"/>
        </w:rPr>
        <w:t>What do you think of that picture over there</w:t>
      </w:r>
      <w:r w:rsidRPr="00753478">
        <w:rPr>
          <w:rFonts w:ascii="Georgia" w:eastAsia="Times New Roman" w:hAnsi="Georgia" w:cs="Times New Roman"/>
          <w:sz w:val="18"/>
          <w:szCs w:val="18"/>
          <w:lang w:val="en" w:eastAsia="en-GB"/>
        </w:rPr>
        <w:t>?”</w:t>
      </w:r>
    </w:p>
    <w:p w:rsidR="00753478" w:rsidRP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sz w:val="18"/>
          <w:szCs w:val="18"/>
          <w:lang w:val="en" w:eastAsia="en-GB"/>
        </w:rPr>
        <w:t>Say, “</w:t>
      </w:r>
      <w:r w:rsidRPr="00753478">
        <w:rPr>
          <w:rFonts w:ascii="Georgia" w:eastAsia="Times New Roman" w:hAnsi="Georgia" w:cs="Times New Roman"/>
          <w:b/>
          <w:bCs/>
          <w:i/>
          <w:iCs/>
          <w:sz w:val="18"/>
          <w:szCs w:val="18"/>
          <w:lang w:val="en" w:eastAsia="en-GB"/>
        </w:rPr>
        <w:t>Think of that</w:t>
      </w:r>
      <w:r w:rsidRPr="00753478">
        <w:rPr>
          <w:rFonts w:ascii="Georgia" w:eastAsia="Times New Roman" w:hAnsi="Georgia" w:cs="Times New Roman"/>
          <w:b/>
          <w:bCs/>
          <w:sz w:val="18"/>
          <w:szCs w:val="18"/>
          <w:lang w:val="en" w:eastAsia="en-GB"/>
        </w:rPr>
        <w:t>”</w:t>
      </w:r>
      <w:r w:rsidRPr="00753478">
        <w:rPr>
          <w:rFonts w:ascii="Georgia" w:eastAsia="Times New Roman" w:hAnsi="Georgia" w:cs="Times New Roman"/>
          <w:sz w:val="18"/>
          <w:szCs w:val="18"/>
          <w:lang w:val="en" w:eastAsia="en-GB"/>
        </w:rPr>
        <w:t xml:space="preserve"> and do a short set of BLS</w:t>
      </w:r>
    </w:p>
    <w:p w:rsidR="00753478" w:rsidRP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sz w:val="18"/>
          <w:szCs w:val="18"/>
          <w:lang w:val="en" w:eastAsia="en-GB"/>
        </w:rPr>
        <w:t>Say, “</w:t>
      </w:r>
      <w:r w:rsidRPr="00753478">
        <w:rPr>
          <w:rFonts w:ascii="Georgia" w:eastAsia="Times New Roman" w:hAnsi="Georgia" w:cs="Times New Roman"/>
          <w:b/>
          <w:bCs/>
          <w:i/>
          <w:iCs/>
          <w:sz w:val="18"/>
          <w:szCs w:val="18"/>
          <w:lang w:val="en" w:eastAsia="en-GB"/>
        </w:rPr>
        <w:t>Can you hear the cars going by outside</w:t>
      </w:r>
      <w:r w:rsidRPr="00753478">
        <w:rPr>
          <w:rFonts w:ascii="Georgia" w:eastAsia="Times New Roman" w:hAnsi="Georgia" w:cs="Times New Roman"/>
          <w:sz w:val="18"/>
          <w:szCs w:val="18"/>
          <w:lang w:val="en" w:eastAsia="en-GB"/>
        </w:rPr>
        <w:t>?”</w:t>
      </w:r>
    </w:p>
    <w:p w:rsidR="00753478" w:rsidRP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sz w:val="18"/>
          <w:szCs w:val="18"/>
          <w:lang w:val="en" w:eastAsia="en-GB"/>
        </w:rPr>
        <w:t>Say, “</w:t>
      </w:r>
      <w:r w:rsidRPr="00753478">
        <w:rPr>
          <w:rFonts w:ascii="Georgia" w:eastAsia="Times New Roman" w:hAnsi="Georgia" w:cs="Times New Roman"/>
          <w:b/>
          <w:bCs/>
          <w:i/>
          <w:iCs/>
          <w:sz w:val="18"/>
          <w:szCs w:val="18"/>
          <w:lang w:val="en" w:eastAsia="en-GB"/>
        </w:rPr>
        <w:t>Think of that</w:t>
      </w:r>
      <w:r w:rsidRPr="00753478">
        <w:rPr>
          <w:rFonts w:ascii="Georgia" w:eastAsia="Times New Roman" w:hAnsi="Georgia" w:cs="Times New Roman"/>
          <w:sz w:val="18"/>
          <w:szCs w:val="18"/>
          <w:lang w:val="en" w:eastAsia="en-GB"/>
        </w:rPr>
        <w:t>” and do a short set of BLS</w:t>
      </w:r>
    </w:p>
    <w:p w:rsidR="00753478" w:rsidRP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sz w:val="18"/>
          <w:szCs w:val="18"/>
          <w:lang w:val="en" w:eastAsia="en-GB"/>
        </w:rPr>
        <w:t>Say, “</w:t>
      </w:r>
      <w:r w:rsidRPr="00753478">
        <w:rPr>
          <w:rFonts w:ascii="Georgia" w:eastAsia="Times New Roman" w:hAnsi="Georgia" w:cs="Times New Roman"/>
          <w:b/>
          <w:bCs/>
          <w:i/>
          <w:iCs/>
          <w:sz w:val="18"/>
          <w:szCs w:val="18"/>
          <w:lang w:val="en" w:eastAsia="en-GB"/>
        </w:rPr>
        <w:t>Can you find the flaw in the design in this rug?</w:t>
      </w:r>
      <w:r w:rsidRPr="00753478">
        <w:rPr>
          <w:rFonts w:ascii="Georgia" w:eastAsia="Times New Roman" w:hAnsi="Georgia" w:cs="Times New Roman"/>
          <w:sz w:val="18"/>
          <w:szCs w:val="18"/>
          <w:lang w:val="en" w:eastAsia="en-GB"/>
        </w:rPr>
        <w:t>”</w:t>
      </w:r>
    </w:p>
    <w:p w:rsidR="00753478" w:rsidRP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sz w:val="18"/>
          <w:szCs w:val="18"/>
          <w:lang w:val="en" w:eastAsia="en-GB"/>
        </w:rPr>
        <w:t>Say, “</w:t>
      </w:r>
      <w:r w:rsidRPr="00753478">
        <w:rPr>
          <w:rFonts w:ascii="Georgia" w:eastAsia="Times New Roman" w:hAnsi="Georgia" w:cs="Times New Roman"/>
          <w:b/>
          <w:bCs/>
          <w:i/>
          <w:iCs/>
          <w:sz w:val="18"/>
          <w:szCs w:val="18"/>
          <w:lang w:val="en" w:eastAsia="en-GB"/>
        </w:rPr>
        <w:t>Think of that</w:t>
      </w:r>
      <w:r w:rsidRPr="00753478">
        <w:rPr>
          <w:rFonts w:ascii="Georgia" w:eastAsia="Times New Roman" w:hAnsi="Georgia" w:cs="Times New Roman"/>
          <w:sz w:val="18"/>
          <w:szCs w:val="18"/>
          <w:lang w:val="en" w:eastAsia="en-GB"/>
        </w:rPr>
        <w:t>” and do a short set of BLS</w:t>
      </w:r>
    </w:p>
    <w:p w:rsidR="00753478" w:rsidRP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sz w:val="18"/>
          <w:szCs w:val="18"/>
          <w:lang w:val="en" w:eastAsia="en-GB"/>
        </w:rPr>
        <w:t>Say, “</w:t>
      </w:r>
      <w:r w:rsidRPr="00753478">
        <w:rPr>
          <w:rFonts w:ascii="Georgia" w:eastAsia="Times New Roman" w:hAnsi="Georgia" w:cs="Times New Roman"/>
          <w:b/>
          <w:bCs/>
          <w:i/>
          <w:iCs/>
          <w:sz w:val="18"/>
          <w:szCs w:val="18"/>
          <w:lang w:val="en" w:eastAsia="en-GB"/>
        </w:rPr>
        <w:t>How many tissue boxes do I have in this room</w:t>
      </w:r>
      <w:r w:rsidRPr="00753478">
        <w:rPr>
          <w:rFonts w:ascii="Georgia" w:eastAsia="Times New Roman" w:hAnsi="Georgia" w:cs="Times New Roman"/>
          <w:sz w:val="18"/>
          <w:szCs w:val="18"/>
          <w:lang w:val="en" w:eastAsia="en-GB"/>
        </w:rPr>
        <w:t>?”</w:t>
      </w:r>
    </w:p>
    <w:p w:rsidR="00753478" w:rsidRP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sz w:val="18"/>
          <w:szCs w:val="18"/>
          <w:lang w:val="en" w:eastAsia="en-GB"/>
        </w:rPr>
        <w:t>Say, “</w:t>
      </w:r>
      <w:r w:rsidRPr="00753478">
        <w:rPr>
          <w:rFonts w:ascii="Georgia" w:eastAsia="Times New Roman" w:hAnsi="Georgia" w:cs="Times New Roman"/>
          <w:b/>
          <w:bCs/>
          <w:i/>
          <w:iCs/>
          <w:sz w:val="18"/>
          <w:szCs w:val="18"/>
          <w:lang w:val="en" w:eastAsia="en-GB"/>
        </w:rPr>
        <w:t>Think of that</w:t>
      </w:r>
      <w:r w:rsidRPr="00753478">
        <w:rPr>
          <w:rFonts w:ascii="Georgia" w:eastAsia="Times New Roman" w:hAnsi="Georgia" w:cs="Times New Roman"/>
          <w:sz w:val="18"/>
          <w:szCs w:val="18"/>
          <w:lang w:val="en" w:eastAsia="en-GB"/>
        </w:rPr>
        <w:t>” and do a short set of BLS:</w:t>
      </w:r>
    </w:p>
    <w:p w:rsidR="00753478" w:rsidRP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sz w:val="18"/>
          <w:szCs w:val="18"/>
          <w:lang w:val="en" w:eastAsia="en-GB"/>
        </w:rPr>
        <w:t>The therapist can use the above questions or add relevant questions for the client. In this way, the client’s subjective sense of being present is strengthened.</w:t>
      </w:r>
    </w:p>
    <w:p w:rsidR="00753478" w:rsidRP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sz w:val="18"/>
          <w:szCs w:val="18"/>
          <w:lang w:val="en" w:eastAsia="en-GB"/>
        </w:rPr>
        <w:t>Say, “</w:t>
      </w:r>
      <w:r w:rsidRPr="00753478">
        <w:rPr>
          <w:rFonts w:ascii="Georgia" w:eastAsia="Times New Roman" w:hAnsi="Georgia" w:cs="Times New Roman"/>
          <w:b/>
          <w:bCs/>
          <w:i/>
          <w:iCs/>
          <w:sz w:val="18"/>
          <w:szCs w:val="18"/>
          <w:lang w:val="en" w:eastAsia="en-GB"/>
        </w:rPr>
        <w:t>What’s good about being here right now, instead of somewhere else</w:t>
      </w:r>
      <w:r w:rsidRPr="00753478">
        <w:rPr>
          <w:rFonts w:ascii="Georgia" w:eastAsia="Times New Roman" w:hAnsi="Georgia" w:cs="Times New Roman"/>
          <w:sz w:val="18"/>
          <w:szCs w:val="18"/>
          <w:lang w:val="en" w:eastAsia="en-GB"/>
        </w:rPr>
        <w:t>?”</w:t>
      </w:r>
    </w:p>
    <w:p w:rsidR="00753478" w:rsidRP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sz w:val="18"/>
          <w:szCs w:val="18"/>
          <w:lang w:val="en" w:eastAsia="en-GB"/>
        </w:rPr>
        <w:t>Of course, it is much better to be in the relatively safe present than to be reliving a traumatic event, so (usually without much direction) the client is able to say something like, “</w:t>
      </w:r>
      <w:r w:rsidRPr="00753478">
        <w:rPr>
          <w:rFonts w:ascii="Georgia" w:eastAsia="Times New Roman" w:hAnsi="Georgia" w:cs="Times New Roman"/>
          <w:i/>
          <w:iCs/>
          <w:sz w:val="18"/>
          <w:szCs w:val="18"/>
          <w:lang w:val="en" w:eastAsia="en-GB"/>
        </w:rPr>
        <w:t>I am comfortable here.”</w:t>
      </w:r>
      <w:r w:rsidRPr="00753478">
        <w:rPr>
          <w:rFonts w:ascii="Georgia" w:eastAsia="Times New Roman" w:hAnsi="Georgia" w:cs="Times New Roman"/>
          <w:sz w:val="18"/>
          <w:szCs w:val="18"/>
          <w:lang w:val="en" w:eastAsia="en-GB"/>
        </w:rPr>
        <w:t xml:space="preserve"> Or, </w:t>
      </w:r>
      <w:r w:rsidRPr="00753478">
        <w:rPr>
          <w:rFonts w:ascii="Georgia" w:eastAsia="Times New Roman" w:hAnsi="Georgia" w:cs="Times New Roman"/>
          <w:i/>
          <w:iCs/>
          <w:sz w:val="18"/>
          <w:szCs w:val="18"/>
          <w:lang w:val="en" w:eastAsia="en-GB"/>
        </w:rPr>
        <w:t>“I know I am safe here,”</w:t>
      </w:r>
      <w:r w:rsidRPr="00753478">
        <w:rPr>
          <w:rFonts w:ascii="Georgia" w:eastAsia="Times New Roman" w:hAnsi="Georgia" w:cs="Times New Roman"/>
          <w:sz w:val="18"/>
          <w:szCs w:val="18"/>
          <w:lang w:val="en" w:eastAsia="en-GB"/>
        </w:rPr>
        <w:t xml:space="preserve"> and this positive information can then be strengthened with additional BLS.</w:t>
      </w:r>
    </w:p>
    <w:p w:rsidR="00753478" w:rsidRP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sz w:val="18"/>
          <w:szCs w:val="18"/>
          <w:lang w:val="en" w:eastAsia="en-GB"/>
        </w:rPr>
        <w:t>Say, “</w:t>
      </w:r>
      <w:r w:rsidRPr="00753478">
        <w:rPr>
          <w:rFonts w:ascii="Georgia" w:eastAsia="Times New Roman" w:hAnsi="Georgia" w:cs="Times New Roman"/>
          <w:b/>
          <w:bCs/>
          <w:i/>
          <w:iCs/>
          <w:sz w:val="18"/>
          <w:szCs w:val="18"/>
          <w:lang w:val="en" w:eastAsia="en-GB"/>
        </w:rPr>
        <w:t>Go with that</w:t>
      </w:r>
      <w:r w:rsidRPr="00753478">
        <w:rPr>
          <w:rFonts w:ascii="Georgia" w:eastAsia="Times New Roman" w:hAnsi="Georgia" w:cs="Times New Roman"/>
          <w:sz w:val="18"/>
          <w:szCs w:val="18"/>
          <w:lang w:val="en" w:eastAsia="en-GB"/>
        </w:rPr>
        <w:t>.”</w:t>
      </w:r>
    </w:p>
    <w:p w:rsidR="00753478" w:rsidRP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sz w:val="18"/>
          <w:szCs w:val="18"/>
          <w:lang w:val="en" w:eastAsia="en-GB"/>
        </w:rPr>
        <w:t>If the client is confused about why the therapist is asking these simple questions, the purpose can be explained.</w:t>
      </w:r>
    </w:p>
    <w:p w:rsidR="00753478" w:rsidRP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sz w:val="18"/>
          <w:szCs w:val="18"/>
          <w:lang w:val="en" w:eastAsia="en-GB"/>
        </w:rPr>
        <w:t>Say, “</w:t>
      </w:r>
      <w:r w:rsidRPr="00753478">
        <w:rPr>
          <w:rFonts w:ascii="Georgia" w:eastAsia="Times New Roman" w:hAnsi="Georgia" w:cs="Times New Roman"/>
          <w:b/>
          <w:bCs/>
          <w:i/>
          <w:iCs/>
          <w:sz w:val="18"/>
          <w:szCs w:val="18"/>
          <w:lang w:val="en" w:eastAsia="en-GB"/>
        </w:rPr>
        <w:t>A firm grounding in present reality is an essential precondition for the use of EMDR to resolve old disturbing memories. The way EMDR works is, ‘One foot in the present; one foot in the past’.”</w:t>
      </w:r>
    </w:p>
    <w:p w:rsidR="00753478" w:rsidRP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sz w:val="18"/>
          <w:szCs w:val="18"/>
          <w:lang w:val="en" w:eastAsia="en-GB"/>
        </w:rPr>
        <w:t>One particularly useful method of assisting the client in orienting to present time is to engage in a game of “catch” with a pillow or a tissue.</w:t>
      </w:r>
    </w:p>
    <w:p w:rsidR="00753478" w:rsidRP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sz w:val="18"/>
          <w:szCs w:val="18"/>
          <w:lang w:val="en" w:eastAsia="en-GB"/>
        </w:rPr>
        <w:t xml:space="preserve">Say, </w:t>
      </w:r>
      <w:r w:rsidRPr="00753478">
        <w:rPr>
          <w:rFonts w:ascii="Georgia" w:eastAsia="Times New Roman" w:hAnsi="Georgia" w:cs="Times New Roman"/>
          <w:b/>
          <w:bCs/>
          <w:i/>
          <w:iCs/>
          <w:sz w:val="18"/>
          <w:szCs w:val="18"/>
          <w:lang w:val="en" w:eastAsia="en-GB"/>
        </w:rPr>
        <w:t>“Can you catch this pillow?”</w:t>
      </w:r>
    </w:p>
    <w:p w:rsidR="00753478" w:rsidRP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sz w:val="18"/>
          <w:szCs w:val="18"/>
          <w:lang w:val="en" w:eastAsia="en-GB"/>
        </w:rPr>
        <w:t>Say</w:t>
      </w:r>
      <w:r w:rsidRPr="00753478">
        <w:rPr>
          <w:rFonts w:ascii="Georgia" w:eastAsia="Times New Roman" w:hAnsi="Georgia" w:cs="Times New Roman"/>
          <w:b/>
          <w:bCs/>
          <w:i/>
          <w:iCs/>
          <w:sz w:val="18"/>
          <w:szCs w:val="18"/>
          <w:lang w:val="en" w:eastAsia="en-GB"/>
        </w:rPr>
        <w:t>, “Good. Now toss it back. That’s right</w:t>
      </w:r>
      <w:r w:rsidRPr="00753478">
        <w:rPr>
          <w:rFonts w:ascii="Georgia" w:eastAsia="Times New Roman" w:hAnsi="Georgia" w:cs="Times New Roman"/>
          <w:sz w:val="18"/>
          <w:szCs w:val="18"/>
          <w:lang w:val="en" w:eastAsia="en-GB"/>
        </w:rPr>
        <w:t xml:space="preserve"> (repeated 1-10 times, as necessary).”</w:t>
      </w:r>
    </w:p>
    <w:p w:rsidR="00753478" w:rsidRP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sz w:val="18"/>
          <w:szCs w:val="18"/>
          <w:lang w:val="en" w:eastAsia="en-GB"/>
        </w:rPr>
        <w:t xml:space="preserve">Say, </w:t>
      </w:r>
      <w:r w:rsidRPr="00753478">
        <w:rPr>
          <w:rFonts w:ascii="Georgia" w:eastAsia="Times New Roman" w:hAnsi="Georgia" w:cs="Times New Roman"/>
          <w:i/>
          <w:iCs/>
          <w:sz w:val="18"/>
          <w:szCs w:val="18"/>
          <w:lang w:val="en" w:eastAsia="en-GB"/>
        </w:rPr>
        <w:t>“</w:t>
      </w:r>
      <w:r w:rsidRPr="00753478">
        <w:rPr>
          <w:rFonts w:ascii="Georgia" w:eastAsia="Times New Roman" w:hAnsi="Georgia" w:cs="Times New Roman"/>
          <w:b/>
          <w:bCs/>
          <w:i/>
          <w:iCs/>
          <w:sz w:val="18"/>
          <w:szCs w:val="18"/>
          <w:lang w:val="en" w:eastAsia="en-GB"/>
        </w:rPr>
        <w:t>Where are you on the line now</w:t>
      </w:r>
      <w:r w:rsidRPr="00753478">
        <w:rPr>
          <w:rFonts w:ascii="Georgia" w:eastAsia="Times New Roman" w:hAnsi="Georgia" w:cs="Times New Roman"/>
          <w:sz w:val="18"/>
          <w:szCs w:val="18"/>
          <w:lang w:val="en" w:eastAsia="en-GB"/>
        </w:rPr>
        <w:t xml:space="preserve"> (Back of the Head Scale)</w:t>
      </w:r>
      <w:r w:rsidRPr="00753478">
        <w:rPr>
          <w:rFonts w:ascii="Georgia" w:eastAsia="Times New Roman" w:hAnsi="Georgia" w:cs="Times New Roman"/>
          <w:b/>
          <w:bCs/>
          <w:sz w:val="18"/>
          <w:szCs w:val="18"/>
          <w:lang w:val="en" w:eastAsia="en-GB"/>
        </w:rPr>
        <w:t>?”</w:t>
      </w:r>
    </w:p>
    <w:p w:rsidR="00753478" w:rsidRP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sz w:val="18"/>
          <w:szCs w:val="18"/>
          <w:lang w:val="en" w:eastAsia="en-GB"/>
        </w:rPr>
        <w:t>Or, ask the client to “</w:t>
      </w:r>
      <w:r w:rsidRPr="00753478">
        <w:rPr>
          <w:rFonts w:ascii="Georgia" w:eastAsia="Times New Roman" w:hAnsi="Georgia" w:cs="Times New Roman"/>
          <w:b/>
          <w:bCs/>
          <w:i/>
          <w:iCs/>
          <w:sz w:val="18"/>
          <w:szCs w:val="18"/>
          <w:lang w:val="en" w:eastAsia="en-GB"/>
        </w:rPr>
        <w:t>Take a drink of water</w:t>
      </w:r>
      <w:r w:rsidRPr="00753478">
        <w:rPr>
          <w:rFonts w:ascii="Georgia" w:eastAsia="Times New Roman" w:hAnsi="Georgia" w:cs="Times New Roman"/>
          <w:sz w:val="18"/>
          <w:szCs w:val="18"/>
          <w:lang w:val="en" w:eastAsia="en-GB"/>
        </w:rPr>
        <w:t xml:space="preserve">.” </w:t>
      </w:r>
    </w:p>
    <w:p w:rsidR="00753478" w:rsidRP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sz w:val="18"/>
          <w:szCs w:val="18"/>
          <w:lang w:val="en" w:eastAsia="en-GB"/>
        </w:rPr>
        <w:t>Or, “</w:t>
      </w:r>
      <w:r w:rsidRPr="00753478">
        <w:rPr>
          <w:rFonts w:ascii="Georgia" w:eastAsia="Times New Roman" w:hAnsi="Georgia" w:cs="Times New Roman"/>
          <w:b/>
          <w:bCs/>
          <w:i/>
          <w:iCs/>
          <w:sz w:val="18"/>
          <w:szCs w:val="18"/>
          <w:lang w:val="en" w:eastAsia="en-GB"/>
        </w:rPr>
        <w:t>Hold this drop of water/ice cube in your hand</w:t>
      </w:r>
      <w:r w:rsidRPr="00753478">
        <w:rPr>
          <w:rFonts w:ascii="Georgia" w:eastAsia="Times New Roman" w:hAnsi="Georgia" w:cs="Times New Roman"/>
          <w:sz w:val="18"/>
          <w:szCs w:val="18"/>
          <w:lang w:val="en" w:eastAsia="en-GB"/>
        </w:rPr>
        <w:t xml:space="preserve">.” </w:t>
      </w:r>
    </w:p>
    <w:p w:rsidR="00753478" w:rsidRP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sz w:val="18"/>
          <w:szCs w:val="18"/>
          <w:lang w:val="en" w:eastAsia="en-GB"/>
        </w:rPr>
        <w:t>Or, “</w:t>
      </w:r>
      <w:r w:rsidRPr="00753478">
        <w:rPr>
          <w:rFonts w:ascii="Georgia" w:eastAsia="Times New Roman" w:hAnsi="Georgia" w:cs="Times New Roman"/>
          <w:b/>
          <w:bCs/>
          <w:i/>
          <w:iCs/>
          <w:sz w:val="18"/>
          <w:szCs w:val="18"/>
          <w:lang w:val="en" w:eastAsia="en-GB"/>
        </w:rPr>
        <w:t>Hum a song and then count to ten</w:t>
      </w:r>
      <w:r w:rsidRPr="00753478">
        <w:rPr>
          <w:rFonts w:ascii="Georgia" w:eastAsia="Times New Roman" w:hAnsi="Georgia" w:cs="Times New Roman"/>
          <w:sz w:val="18"/>
          <w:szCs w:val="18"/>
          <w:lang w:val="en" w:eastAsia="en-GB"/>
        </w:rPr>
        <w:t>”, etc.</w:t>
      </w:r>
    </w:p>
    <w:p w:rsid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sz w:val="18"/>
          <w:szCs w:val="18"/>
          <w:lang w:val="en" w:eastAsia="en-GB"/>
        </w:rPr>
        <w:t xml:space="preserve">The game of </w:t>
      </w:r>
      <w:r w:rsidRPr="00753478">
        <w:rPr>
          <w:rFonts w:ascii="Georgia" w:eastAsia="Times New Roman" w:hAnsi="Georgia" w:cs="Times New Roman"/>
          <w:i/>
          <w:iCs/>
          <w:sz w:val="18"/>
          <w:szCs w:val="18"/>
          <w:lang w:val="en" w:eastAsia="en-GB"/>
        </w:rPr>
        <w:t>catch</w:t>
      </w:r>
      <w:r w:rsidRPr="00753478">
        <w:rPr>
          <w:rFonts w:ascii="Georgia" w:eastAsia="Times New Roman" w:hAnsi="Georgia" w:cs="Times New Roman"/>
          <w:sz w:val="18"/>
          <w:szCs w:val="18"/>
          <w:lang w:val="en" w:eastAsia="en-GB"/>
        </w:rPr>
        <w:t xml:space="preserve">, in particular, seems to quickly and reliably reverse the </w:t>
      </w:r>
      <w:proofErr w:type="spellStart"/>
      <w:r w:rsidRPr="00753478">
        <w:rPr>
          <w:rFonts w:ascii="Georgia" w:eastAsia="Times New Roman" w:hAnsi="Georgia" w:cs="Times New Roman"/>
          <w:i/>
          <w:iCs/>
          <w:sz w:val="18"/>
          <w:szCs w:val="18"/>
          <w:lang w:val="en" w:eastAsia="en-GB"/>
        </w:rPr>
        <w:t>derealization</w:t>
      </w:r>
      <w:proofErr w:type="spellEnd"/>
      <w:r w:rsidRPr="00753478">
        <w:rPr>
          <w:rFonts w:ascii="Georgia" w:eastAsia="Times New Roman" w:hAnsi="Georgia" w:cs="Times New Roman"/>
          <w:sz w:val="18"/>
          <w:szCs w:val="18"/>
          <w:lang w:val="en" w:eastAsia="en-GB"/>
        </w:rPr>
        <w:t xml:space="preserve"> experience in many clients. The action of tossing an object back and forth pulls the person back to the present. Playing catch is an easily performed task, and seems to require the individual to neurologically activate the orienting response (OR) in order to follow the trajectory of the tossed object. We can speculate that this procedure reciprocally inhibits (</w:t>
      </w:r>
      <w:proofErr w:type="spellStart"/>
      <w:r w:rsidRPr="00753478">
        <w:rPr>
          <w:rFonts w:ascii="Georgia" w:eastAsia="Times New Roman" w:hAnsi="Georgia" w:cs="Times New Roman"/>
          <w:sz w:val="18"/>
          <w:szCs w:val="18"/>
          <w:lang w:val="en" w:eastAsia="en-GB"/>
        </w:rPr>
        <w:t>Wolpe</w:t>
      </w:r>
      <w:proofErr w:type="spellEnd"/>
      <w:r w:rsidRPr="00753478">
        <w:rPr>
          <w:rFonts w:ascii="Georgia" w:eastAsia="Times New Roman" w:hAnsi="Georgia" w:cs="Times New Roman"/>
          <w:sz w:val="18"/>
          <w:szCs w:val="18"/>
          <w:lang w:val="en" w:eastAsia="en-GB"/>
        </w:rPr>
        <w:t xml:space="preserve">, 1958) the activation of excessive traumatic material, which in turn allows the client to be more aware of the actual safety of your office. Other similar procedures are taking a drink of water, holding a drop of water or an ice cube in the hand, or alternately humming a song and counting to ten. Each of these procedures can bring about a </w:t>
      </w:r>
      <w:r w:rsidRPr="00753478">
        <w:rPr>
          <w:rFonts w:ascii="Georgia" w:eastAsia="Times New Roman" w:hAnsi="Georgia" w:cs="Times New Roman"/>
          <w:i/>
          <w:iCs/>
          <w:sz w:val="18"/>
          <w:szCs w:val="18"/>
          <w:lang w:val="en" w:eastAsia="en-GB"/>
        </w:rPr>
        <w:t xml:space="preserve">state change </w:t>
      </w:r>
      <w:r w:rsidRPr="00753478">
        <w:rPr>
          <w:rFonts w:ascii="Georgia" w:eastAsia="Times New Roman" w:hAnsi="Georgia" w:cs="Times New Roman"/>
          <w:sz w:val="18"/>
          <w:szCs w:val="18"/>
          <w:lang w:val="en" w:eastAsia="en-GB"/>
        </w:rPr>
        <w:t>back to orientation to present safety, which then empowers the client to be able to proceed with processing trauma material.</w:t>
      </w:r>
    </w:p>
    <w:p w:rsidR="00753478" w:rsidRPr="00753478" w:rsidRDefault="00753478" w:rsidP="00753478">
      <w:pPr>
        <w:spacing w:after="0" w:line="285" w:lineRule="atLeast"/>
        <w:rPr>
          <w:rFonts w:ascii="Georgia" w:eastAsia="Times New Roman" w:hAnsi="Georgia" w:cs="Times New Roman"/>
          <w:sz w:val="18"/>
          <w:szCs w:val="18"/>
          <w:lang w:val="en" w:eastAsia="en-GB"/>
        </w:rPr>
      </w:pPr>
    </w:p>
    <w:p w:rsidR="00753478" w:rsidRP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b/>
          <w:bCs/>
          <w:i/>
          <w:iCs/>
          <w:sz w:val="18"/>
          <w:szCs w:val="18"/>
          <w:lang w:val="en" w:eastAsia="en-GB"/>
        </w:rPr>
        <w:t>The Back of the Head (BHS) scale and CIPOS.</w:t>
      </w:r>
    </w:p>
    <w:p w:rsidR="00753478" w:rsidRP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sz w:val="18"/>
          <w:szCs w:val="18"/>
          <w:lang w:val="en" w:eastAsia="en-GB"/>
        </w:rPr>
        <w:t xml:space="preserve">4. Through the use of the BHS, the therapist is able to assess the effectiveness of the CIPOS </w:t>
      </w:r>
    </w:p>
    <w:p w:rsidR="00753478" w:rsidRPr="00753478" w:rsidRDefault="00753478" w:rsidP="00753478">
      <w:pPr>
        <w:spacing w:after="0" w:line="285" w:lineRule="atLeast"/>
        <w:rPr>
          <w:rFonts w:ascii="Georgia" w:eastAsia="Times New Roman" w:hAnsi="Georgia" w:cs="Times New Roman"/>
          <w:sz w:val="18"/>
          <w:szCs w:val="18"/>
          <w:lang w:val="en" w:eastAsia="en-GB"/>
        </w:rPr>
      </w:pPr>
      <w:proofErr w:type="gramStart"/>
      <w:r w:rsidRPr="00753478">
        <w:rPr>
          <w:rFonts w:ascii="Georgia" w:eastAsia="Times New Roman" w:hAnsi="Georgia" w:cs="Times New Roman"/>
          <w:sz w:val="18"/>
          <w:szCs w:val="18"/>
          <w:lang w:val="en" w:eastAsia="en-GB"/>
        </w:rPr>
        <w:t>interventions</w:t>
      </w:r>
      <w:proofErr w:type="gramEnd"/>
      <w:r w:rsidRPr="00753478">
        <w:rPr>
          <w:rFonts w:ascii="Georgia" w:eastAsia="Times New Roman" w:hAnsi="Georgia" w:cs="Times New Roman"/>
          <w:sz w:val="18"/>
          <w:szCs w:val="18"/>
          <w:lang w:val="en" w:eastAsia="en-GB"/>
        </w:rPr>
        <w:t xml:space="preserve">. In this way, it can be insured that the client is remaining sufficiently grounded in emotional safety, so that reprocessing of the trauma can occur. The BHS is a way of making sure the client remains safely in the zone of </w:t>
      </w:r>
      <w:r w:rsidRPr="00753478">
        <w:rPr>
          <w:rFonts w:ascii="Georgia" w:eastAsia="Times New Roman" w:hAnsi="Georgia" w:cs="Times New Roman"/>
          <w:i/>
          <w:iCs/>
          <w:sz w:val="18"/>
          <w:szCs w:val="18"/>
          <w:lang w:val="en" w:eastAsia="en-GB"/>
        </w:rPr>
        <w:t>dual attention</w:t>
      </w:r>
      <w:r w:rsidRPr="00753478">
        <w:rPr>
          <w:rFonts w:ascii="Georgia" w:eastAsia="Times New Roman" w:hAnsi="Georgia" w:cs="Times New Roman"/>
          <w:sz w:val="18"/>
          <w:szCs w:val="18"/>
          <w:lang w:val="en" w:eastAsia="en-GB"/>
        </w:rPr>
        <w:t>: continuing connection with present safety while accessing traumatic memory information.</w:t>
      </w:r>
    </w:p>
    <w:p w:rsidR="00753478" w:rsidRP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sz w:val="18"/>
          <w:szCs w:val="18"/>
          <w:lang w:val="en" w:eastAsia="en-GB"/>
        </w:rPr>
        <w:t>An example of how to use BHS to assess the effectiveness of the CIPOS intervention occurred in Step 3:</w:t>
      </w:r>
    </w:p>
    <w:p w:rsidR="00753478" w:rsidRP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sz w:val="18"/>
          <w:szCs w:val="18"/>
          <w:lang w:val="en" w:eastAsia="en-GB"/>
        </w:rPr>
        <w:t xml:space="preserve">Say, </w:t>
      </w:r>
      <w:r w:rsidRPr="00753478">
        <w:rPr>
          <w:rFonts w:ascii="Georgia" w:eastAsia="Times New Roman" w:hAnsi="Georgia" w:cs="Times New Roman"/>
          <w:b/>
          <w:bCs/>
          <w:i/>
          <w:iCs/>
          <w:sz w:val="18"/>
          <w:szCs w:val="18"/>
          <w:lang w:val="en" w:eastAsia="en-GB"/>
        </w:rPr>
        <w:t>“Can you catch this pillow?”</w:t>
      </w:r>
    </w:p>
    <w:p w:rsidR="00753478" w:rsidRP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sz w:val="18"/>
          <w:szCs w:val="18"/>
          <w:lang w:val="en" w:eastAsia="en-GB"/>
        </w:rPr>
        <w:t>Say</w:t>
      </w:r>
      <w:r w:rsidRPr="00753478">
        <w:rPr>
          <w:rFonts w:ascii="Georgia" w:eastAsia="Times New Roman" w:hAnsi="Georgia" w:cs="Times New Roman"/>
          <w:b/>
          <w:bCs/>
          <w:i/>
          <w:iCs/>
          <w:sz w:val="18"/>
          <w:szCs w:val="18"/>
          <w:lang w:val="en" w:eastAsia="en-GB"/>
        </w:rPr>
        <w:t>, “Good. Now toss it back. That’s right</w:t>
      </w:r>
      <w:r w:rsidRPr="00753478">
        <w:rPr>
          <w:rFonts w:ascii="Georgia" w:eastAsia="Times New Roman" w:hAnsi="Georgia" w:cs="Times New Roman"/>
          <w:sz w:val="18"/>
          <w:szCs w:val="18"/>
          <w:lang w:val="en" w:eastAsia="en-GB"/>
        </w:rPr>
        <w:t xml:space="preserve"> (repeated 1-10 times, as necessary).”</w:t>
      </w:r>
    </w:p>
    <w:p w:rsidR="00753478" w:rsidRP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sz w:val="18"/>
          <w:szCs w:val="18"/>
          <w:lang w:val="en" w:eastAsia="en-GB"/>
        </w:rPr>
        <w:t xml:space="preserve">Say, </w:t>
      </w:r>
      <w:r w:rsidRPr="00753478">
        <w:rPr>
          <w:rFonts w:ascii="Georgia" w:eastAsia="Times New Roman" w:hAnsi="Georgia" w:cs="Times New Roman"/>
          <w:i/>
          <w:iCs/>
          <w:sz w:val="18"/>
          <w:szCs w:val="18"/>
          <w:lang w:val="en" w:eastAsia="en-GB"/>
        </w:rPr>
        <w:t>“</w:t>
      </w:r>
      <w:r w:rsidRPr="00753478">
        <w:rPr>
          <w:rFonts w:ascii="Georgia" w:eastAsia="Times New Roman" w:hAnsi="Georgia" w:cs="Times New Roman"/>
          <w:b/>
          <w:bCs/>
          <w:i/>
          <w:iCs/>
          <w:sz w:val="18"/>
          <w:szCs w:val="18"/>
          <w:lang w:val="en" w:eastAsia="en-GB"/>
        </w:rPr>
        <w:t>Where are you on the line now</w:t>
      </w:r>
      <w:r w:rsidRPr="00753478">
        <w:rPr>
          <w:rFonts w:ascii="Georgia" w:eastAsia="Times New Roman" w:hAnsi="Georgia" w:cs="Times New Roman"/>
          <w:sz w:val="18"/>
          <w:szCs w:val="18"/>
          <w:lang w:val="en" w:eastAsia="en-GB"/>
        </w:rPr>
        <w:t xml:space="preserve"> (Back of the Head Scale)</w:t>
      </w:r>
      <w:r w:rsidRPr="00753478">
        <w:rPr>
          <w:rFonts w:ascii="Georgia" w:eastAsia="Times New Roman" w:hAnsi="Georgia" w:cs="Times New Roman"/>
          <w:b/>
          <w:bCs/>
          <w:sz w:val="18"/>
          <w:szCs w:val="18"/>
          <w:lang w:val="en" w:eastAsia="en-GB"/>
        </w:rPr>
        <w:t>?”</w:t>
      </w:r>
    </w:p>
    <w:p w:rsid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sz w:val="18"/>
          <w:szCs w:val="18"/>
          <w:lang w:val="en" w:eastAsia="en-GB"/>
        </w:rPr>
        <w:lastRenderedPageBreak/>
        <w:t xml:space="preserve">By engaging the client in a CIPOS question and action, then asking the client to bring into awareness where she is in present time, according to the BHS as above, the therapist and the client are able to know if the client is sufficiently present to begin or to continue trauma processing. Seen from another angle, this procedure allows both therapist and client to monitor whether the client is experiencing </w:t>
      </w:r>
      <w:proofErr w:type="spellStart"/>
      <w:r w:rsidRPr="00753478">
        <w:rPr>
          <w:rFonts w:ascii="Georgia" w:eastAsia="Times New Roman" w:hAnsi="Georgia" w:cs="Times New Roman"/>
          <w:sz w:val="18"/>
          <w:szCs w:val="18"/>
          <w:lang w:val="en" w:eastAsia="en-GB"/>
        </w:rPr>
        <w:t>derealization</w:t>
      </w:r>
      <w:proofErr w:type="spellEnd"/>
      <w:r w:rsidRPr="00753478">
        <w:rPr>
          <w:rFonts w:ascii="Georgia" w:eastAsia="Times New Roman" w:hAnsi="Georgia" w:cs="Times New Roman"/>
          <w:sz w:val="18"/>
          <w:szCs w:val="18"/>
          <w:lang w:val="en" w:eastAsia="en-GB"/>
        </w:rPr>
        <w:t xml:space="preserve"> due to high levels of intrusive, post-traumatic disturbance in present time, if the client is beginning to move into a state of </w:t>
      </w:r>
      <w:proofErr w:type="spellStart"/>
      <w:r w:rsidRPr="00753478">
        <w:rPr>
          <w:rFonts w:ascii="Georgia" w:eastAsia="Times New Roman" w:hAnsi="Georgia" w:cs="Times New Roman"/>
          <w:i/>
          <w:iCs/>
          <w:sz w:val="18"/>
          <w:szCs w:val="18"/>
          <w:lang w:val="en" w:eastAsia="en-GB"/>
        </w:rPr>
        <w:t>derealization</w:t>
      </w:r>
      <w:proofErr w:type="spellEnd"/>
      <w:r w:rsidRPr="00753478">
        <w:rPr>
          <w:rFonts w:ascii="Georgia" w:eastAsia="Times New Roman" w:hAnsi="Georgia" w:cs="Times New Roman"/>
          <w:sz w:val="18"/>
          <w:szCs w:val="18"/>
          <w:lang w:val="en" w:eastAsia="en-GB"/>
        </w:rPr>
        <w:t xml:space="preserve"> and if the client has </w:t>
      </w:r>
      <w:proofErr w:type="spellStart"/>
      <w:r w:rsidRPr="00753478">
        <w:rPr>
          <w:rFonts w:ascii="Georgia" w:eastAsia="Times New Roman" w:hAnsi="Georgia" w:cs="Times New Roman"/>
          <w:i/>
          <w:iCs/>
          <w:sz w:val="18"/>
          <w:szCs w:val="18"/>
          <w:lang w:val="en" w:eastAsia="en-GB"/>
        </w:rPr>
        <w:t>derealized</w:t>
      </w:r>
      <w:proofErr w:type="spellEnd"/>
      <w:r w:rsidRPr="00753478">
        <w:rPr>
          <w:rFonts w:ascii="Georgia" w:eastAsia="Times New Roman" w:hAnsi="Georgia" w:cs="Times New Roman"/>
          <w:sz w:val="18"/>
          <w:szCs w:val="18"/>
          <w:lang w:val="en" w:eastAsia="en-GB"/>
        </w:rPr>
        <w:t xml:space="preserve">. . This information informs the next step of the therapy. If the client is in a state of </w:t>
      </w:r>
      <w:proofErr w:type="spellStart"/>
      <w:r w:rsidRPr="00753478">
        <w:rPr>
          <w:rFonts w:ascii="Georgia" w:eastAsia="Times New Roman" w:hAnsi="Georgia" w:cs="Times New Roman"/>
          <w:i/>
          <w:iCs/>
          <w:sz w:val="18"/>
          <w:szCs w:val="18"/>
          <w:lang w:val="en" w:eastAsia="en-GB"/>
        </w:rPr>
        <w:t>derealization</w:t>
      </w:r>
      <w:proofErr w:type="spellEnd"/>
      <w:r w:rsidRPr="00753478">
        <w:rPr>
          <w:rFonts w:ascii="Georgia" w:eastAsia="Times New Roman" w:hAnsi="Georgia" w:cs="Times New Roman"/>
          <w:i/>
          <w:iCs/>
          <w:sz w:val="18"/>
          <w:szCs w:val="18"/>
          <w:lang w:val="en" w:eastAsia="en-GB"/>
        </w:rPr>
        <w:t xml:space="preserve"> </w:t>
      </w:r>
      <w:r w:rsidRPr="00753478">
        <w:rPr>
          <w:rFonts w:ascii="Georgia" w:eastAsia="Times New Roman" w:hAnsi="Georgia" w:cs="Times New Roman"/>
          <w:sz w:val="18"/>
          <w:szCs w:val="18"/>
          <w:lang w:val="en" w:eastAsia="en-GB"/>
        </w:rPr>
        <w:t>or going into one, the therapist works to engage the client back into present time. If the client is experiencing sufficient orientation to in present time, for a sufficient amount of time based on the therapist’s judgment, and the agreement of the client, they can proceed to do some trauma work.</w:t>
      </w:r>
    </w:p>
    <w:p w:rsidR="00753478" w:rsidRPr="00753478" w:rsidRDefault="00753478" w:rsidP="00753478">
      <w:pPr>
        <w:spacing w:after="0" w:line="285" w:lineRule="atLeast"/>
        <w:rPr>
          <w:rFonts w:ascii="Georgia" w:eastAsia="Times New Roman" w:hAnsi="Georgia" w:cs="Times New Roman"/>
          <w:sz w:val="18"/>
          <w:szCs w:val="18"/>
          <w:lang w:val="en" w:eastAsia="en-GB"/>
        </w:rPr>
      </w:pPr>
    </w:p>
    <w:p w:rsidR="00753478" w:rsidRP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b/>
          <w:bCs/>
          <w:i/>
          <w:iCs/>
          <w:sz w:val="18"/>
          <w:szCs w:val="18"/>
          <w:lang w:val="en" w:eastAsia="en-GB"/>
        </w:rPr>
        <w:t>Beginning trauma-work slowly.</w:t>
      </w:r>
    </w:p>
    <w:p w:rsidR="00753478" w:rsidRP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sz w:val="18"/>
          <w:szCs w:val="18"/>
          <w:lang w:val="en" w:eastAsia="en-GB"/>
        </w:rPr>
        <w:t>5. When present orientation is sufficiently established,</w:t>
      </w:r>
    </w:p>
    <w:p w:rsidR="00753478" w:rsidRP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sz w:val="18"/>
          <w:szCs w:val="18"/>
          <w:lang w:val="en" w:eastAsia="en-GB"/>
        </w:rPr>
        <w:t>Say “</w:t>
      </w:r>
      <w:r w:rsidRPr="00753478">
        <w:rPr>
          <w:rFonts w:ascii="Georgia" w:eastAsia="Times New Roman" w:hAnsi="Georgia" w:cs="Times New Roman"/>
          <w:b/>
          <w:bCs/>
          <w:i/>
          <w:iCs/>
          <w:sz w:val="18"/>
          <w:szCs w:val="18"/>
          <w:lang w:val="en" w:eastAsia="en-GB"/>
        </w:rPr>
        <w:t>Are you willing to go into your memory image for a very brief period of time</w:t>
      </w:r>
      <w:r w:rsidRPr="00753478">
        <w:rPr>
          <w:rFonts w:ascii="Georgia" w:eastAsia="Times New Roman" w:hAnsi="Georgia" w:cs="Times New Roman"/>
          <w:sz w:val="18"/>
          <w:szCs w:val="18"/>
          <w:lang w:val="en" w:eastAsia="en-GB"/>
        </w:rPr>
        <w:t xml:space="preserve"> (e.g. perhaps only two to ten seconds).”</w:t>
      </w:r>
    </w:p>
    <w:p w:rsidR="00753478" w:rsidRP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i/>
          <w:iCs/>
          <w:sz w:val="18"/>
          <w:szCs w:val="18"/>
          <w:lang w:val="en" w:eastAsia="en-GB"/>
        </w:rPr>
        <w:t xml:space="preserve">Say, </w:t>
      </w:r>
      <w:r w:rsidRPr="00753478">
        <w:rPr>
          <w:rFonts w:ascii="Georgia" w:eastAsia="Times New Roman" w:hAnsi="Georgia" w:cs="Times New Roman"/>
          <w:b/>
          <w:bCs/>
          <w:i/>
          <w:iCs/>
          <w:sz w:val="18"/>
          <w:szCs w:val="18"/>
          <w:lang w:val="en" w:eastAsia="en-GB"/>
        </w:rPr>
        <w:t>“Good. Go ahead and do this for</w:t>
      </w:r>
      <w:r w:rsidRPr="00753478">
        <w:rPr>
          <w:rFonts w:ascii="Georgia" w:eastAsia="Times New Roman" w:hAnsi="Georgia" w:cs="Times New Roman"/>
          <w:b/>
          <w:bCs/>
          <w:sz w:val="18"/>
          <w:szCs w:val="18"/>
          <w:lang w:val="en" w:eastAsia="en-GB"/>
        </w:rPr>
        <w:t xml:space="preserve"> ____</w:t>
      </w:r>
      <w:proofErr w:type="gramStart"/>
      <w:r w:rsidRPr="00753478">
        <w:rPr>
          <w:rFonts w:ascii="Georgia" w:eastAsia="Times New Roman" w:hAnsi="Georgia" w:cs="Times New Roman"/>
          <w:b/>
          <w:bCs/>
          <w:sz w:val="18"/>
          <w:szCs w:val="18"/>
          <w:lang w:val="en" w:eastAsia="en-GB"/>
        </w:rPr>
        <w:t>_(</w:t>
      </w:r>
      <w:proofErr w:type="gramEnd"/>
      <w:r w:rsidRPr="00753478">
        <w:rPr>
          <w:rFonts w:ascii="Georgia" w:eastAsia="Times New Roman" w:hAnsi="Georgia" w:cs="Times New Roman"/>
          <w:sz w:val="18"/>
          <w:szCs w:val="18"/>
          <w:lang w:val="en" w:eastAsia="en-GB"/>
        </w:rPr>
        <w:t xml:space="preserve">state how many seconds) </w:t>
      </w:r>
      <w:r w:rsidRPr="00753478">
        <w:rPr>
          <w:rFonts w:ascii="Georgia" w:eastAsia="Times New Roman" w:hAnsi="Georgia" w:cs="Times New Roman"/>
          <w:b/>
          <w:bCs/>
          <w:i/>
          <w:iCs/>
          <w:sz w:val="18"/>
          <w:szCs w:val="18"/>
          <w:lang w:val="en" w:eastAsia="en-GB"/>
        </w:rPr>
        <w:t>seconds</w:t>
      </w:r>
      <w:r w:rsidRPr="00753478">
        <w:rPr>
          <w:rFonts w:ascii="Georgia" w:eastAsia="Times New Roman" w:hAnsi="Georgia" w:cs="Times New Roman"/>
          <w:b/>
          <w:bCs/>
          <w:sz w:val="18"/>
          <w:szCs w:val="18"/>
          <w:lang w:val="en" w:eastAsia="en-GB"/>
        </w:rPr>
        <w:t>.</w:t>
      </w:r>
    </w:p>
    <w:p w:rsidR="00753478" w:rsidRP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sz w:val="18"/>
          <w:szCs w:val="18"/>
          <w:lang w:val="en" w:eastAsia="en-GB"/>
        </w:rPr>
        <w:t>Keep track of the time. This is essentially a carefully controlled dissociative process. Immediately following the end of this period of seconds, use soothing but repetitive and emphatic words as in the following:</w:t>
      </w:r>
    </w:p>
    <w:p w:rsidR="00753478" w:rsidRP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sz w:val="18"/>
          <w:szCs w:val="18"/>
          <w:lang w:val="en" w:eastAsia="en-GB"/>
        </w:rPr>
        <w:t>Say, “</w:t>
      </w:r>
      <w:r w:rsidRPr="00753478">
        <w:rPr>
          <w:rFonts w:ascii="Georgia" w:eastAsia="Times New Roman" w:hAnsi="Georgia" w:cs="Times New Roman"/>
          <w:b/>
          <w:bCs/>
          <w:i/>
          <w:iCs/>
          <w:sz w:val="18"/>
          <w:szCs w:val="18"/>
          <w:lang w:val="en" w:eastAsia="en-GB"/>
        </w:rPr>
        <w:t>Come back into the room now, OK, now come back here, just open your eyes, find your way back here now, that’s right, just open your eyes.”</w:t>
      </w:r>
    </w:p>
    <w:p w:rsid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sz w:val="18"/>
          <w:szCs w:val="18"/>
          <w:lang w:val="en" w:eastAsia="en-GB"/>
        </w:rPr>
        <w:t>Do this until the client’s eyes open and they are looking out into the room again.</w:t>
      </w:r>
    </w:p>
    <w:p w:rsidR="00753478" w:rsidRPr="00753478" w:rsidRDefault="00753478" w:rsidP="00753478">
      <w:pPr>
        <w:spacing w:after="0" w:line="285" w:lineRule="atLeast"/>
        <w:rPr>
          <w:rFonts w:ascii="Georgia" w:eastAsia="Times New Roman" w:hAnsi="Georgia" w:cs="Times New Roman"/>
          <w:sz w:val="18"/>
          <w:szCs w:val="18"/>
          <w:lang w:val="en" w:eastAsia="en-GB"/>
        </w:rPr>
      </w:pPr>
    </w:p>
    <w:p w:rsidR="00753478" w:rsidRP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b/>
          <w:bCs/>
          <w:i/>
          <w:iCs/>
          <w:sz w:val="18"/>
          <w:szCs w:val="18"/>
          <w:lang w:val="en" w:eastAsia="en-GB"/>
        </w:rPr>
        <w:t xml:space="preserve">Importance of encouragement. </w:t>
      </w:r>
    </w:p>
    <w:p w:rsidR="00753478" w:rsidRP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sz w:val="18"/>
          <w:szCs w:val="18"/>
          <w:lang w:val="en" w:eastAsia="en-GB"/>
        </w:rPr>
        <w:t>6. At this point, give encouragement.</w:t>
      </w:r>
    </w:p>
    <w:p w:rsidR="00753478" w:rsidRP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sz w:val="18"/>
          <w:szCs w:val="18"/>
          <w:lang w:val="en" w:eastAsia="en-GB"/>
        </w:rPr>
        <w:t>Say, “</w:t>
      </w:r>
      <w:r w:rsidRPr="00753478">
        <w:rPr>
          <w:rFonts w:ascii="Georgia" w:eastAsia="Times New Roman" w:hAnsi="Georgia" w:cs="Times New Roman"/>
          <w:b/>
          <w:bCs/>
          <w:i/>
          <w:iCs/>
          <w:sz w:val="18"/>
          <w:szCs w:val="18"/>
          <w:lang w:val="en" w:eastAsia="en-GB"/>
        </w:rPr>
        <w:t>Good</w:t>
      </w:r>
      <w:r w:rsidRPr="00753478">
        <w:rPr>
          <w:rFonts w:ascii="Georgia" w:eastAsia="Times New Roman" w:hAnsi="Georgia" w:cs="Times New Roman"/>
          <w:sz w:val="18"/>
          <w:szCs w:val="18"/>
          <w:lang w:val="en" w:eastAsia="en-GB"/>
        </w:rPr>
        <w:t>,” or “</w:t>
      </w:r>
      <w:r w:rsidRPr="00753478">
        <w:rPr>
          <w:rFonts w:ascii="Georgia" w:eastAsia="Times New Roman" w:hAnsi="Georgia" w:cs="Times New Roman"/>
          <w:b/>
          <w:bCs/>
          <w:i/>
          <w:iCs/>
          <w:sz w:val="18"/>
          <w:szCs w:val="18"/>
          <w:lang w:val="en" w:eastAsia="en-GB"/>
        </w:rPr>
        <w:t>That’s right</w:t>
      </w:r>
      <w:r w:rsidRPr="00753478">
        <w:rPr>
          <w:rFonts w:ascii="Georgia" w:eastAsia="Times New Roman" w:hAnsi="Georgia" w:cs="Times New Roman"/>
          <w:sz w:val="18"/>
          <w:szCs w:val="18"/>
          <w:lang w:val="en" w:eastAsia="en-GB"/>
        </w:rPr>
        <w:t>.”</w:t>
      </w:r>
    </w:p>
    <w:p w:rsidR="00753478" w:rsidRP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sz w:val="18"/>
          <w:szCs w:val="18"/>
          <w:lang w:val="en" w:eastAsia="en-GB"/>
        </w:rPr>
        <w:t>Then resume the CIPOS interventions,</w:t>
      </w:r>
    </w:p>
    <w:p w:rsidR="00753478" w:rsidRP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sz w:val="18"/>
          <w:szCs w:val="18"/>
          <w:lang w:val="en" w:eastAsia="en-GB"/>
        </w:rPr>
        <w:t>Say, “</w:t>
      </w:r>
      <w:r w:rsidRPr="00753478">
        <w:rPr>
          <w:rFonts w:ascii="Georgia" w:eastAsia="Times New Roman" w:hAnsi="Georgia" w:cs="Times New Roman"/>
          <w:b/>
          <w:bCs/>
          <w:i/>
          <w:iCs/>
          <w:sz w:val="18"/>
          <w:szCs w:val="18"/>
          <w:lang w:val="en" w:eastAsia="en-GB"/>
        </w:rPr>
        <w:t xml:space="preserve">Where are you right now, in actual fact??” </w:t>
      </w:r>
    </w:p>
    <w:p w:rsidR="00753478" w:rsidRP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sz w:val="18"/>
          <w:szCs w:val="18"/>
          <w:lang w:val="en" w:eastAsia="en-GB"/>
        </w:rPr>
        <w:t>Say,</w:t>
      </w:r>
      <w:r w:rsidRPr="00753478">
        <w:rPr>
          <w:rFonts w:ascii="Georgia" w:eastAsia="Times New Roman" w:hAnsi="Georgia" w:cs="Times New Roman"/>
          <w:b/>
          <w:bCs/>
          <w:i/>
          <w:iCs/>
          <w:sz w:val="18"/>
          <w:szCs w:val="18"/>
          <w:lang w:val="en" w:eastAsia="en-GB"/>
        </w:rPr>
        <w:t xml:space="preserve"> “Go with that</w:t>
      </w:r>
      <w:r w:rsidRPr="00753478">
        <w:rPr>
          <w:rFonts w:ascii="Georgia" w:eastAsia="Times New Roman" w:hAnsi="Georgia" w:cs="Times New Roman"/>
          <w:sz w:val="18"/>
          <w:szCs w:val="18"/>
          <w:lang w:val="en" w:eastAsia="en-GB"/>
        </w:rPr>
        <w:t xml:space="preserve"> (do a short set of BLS).”</w:t>
      </w:r>
    </w:p>
    <w:p w:rsidR="00753478" w:rsidRP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sz w:val="18"/>
          <w:szCs w:val="18"/>
          <w:lang w:val="en" w:eastAsia="en-GB"/>
        </w:rPr>
        <w:t xml:space="preserve">The CIPOS interventions are continued until the client is able to report, using the BHS, that she is oriented once again towards the present reality of your office. At this point, Step 5 (Trauma-work) can be repeated. The idea is to go back and forth between pairing </w:t>
      </w:r>
      <w:r w:rsidRPr="00753478">
        <w:rPr>
          <w:rFonts w:ascii="Georgia" w:eastAsia="Times New Roman" w:hAnsi="Georgia" w:cs="Times New Roman"/>
          <w:i/>
          <w:iCs/>
          <w:sz w:val="18"/>
          <w:szCs w:val="18"/>
          <w:lang w:val="en" w:eastAsia="en-GB"/>
        </w:rPr>
        <w:t>Present Safety</w:t>
      </w:r>
      <w:r w:rsidRPr="00753478">
        <w:rPr>
          <w:rFonts w:ascii="Georgia" w:eastAsia="Times New Roman" w:hAnsi="Georgia" w:cs="Times New Roman"/>
          <w:sz w:val="18"/>
          <w:szCs w:val="18"/>
          <w:lang w:val="en" w:eastAsia="en-GB"/>
        </w:rPr>
        <w:t xml:space="preserve"> with BLS and then experiencing the trauma for 2-10 seconds with no BLS.</w:t>
      </w:r>
    </w:p>
    <w:p w:rsidR="00753478" w:rsidRPr="00753478" w:rsidRDefault="00753478" w:rsidP="00753478">
      <w:pPr>
        <w:spacing w:after="0" w:line="285" w:lineRule="atLeast"/>
        <w:rPr>
          <w:rFonts w:ascii="Georgia" w:eastAsia="Times New Roman" w:hAnsi="Georgia" w:cs="Times New Roman"/>
          <w:sz w:val="18"/>
          <w:szCs w:val="18"/>
          <w:lang w:val="en" w:eastAsia="en-GB"/>
        </w:rPr>
      </w:pPr>
      <w:r w:rsidRPr="00753478">
        <w:rPr>
          <w:rFonts w:ascii="Georgia" w:eastAsia="Times New Roman" w:hAnsi="Georgia" w:cs="Times New Roman"/>
          <w:sz w:val="18"/>
          <w:szCs w:val="18"/>
          <w:lang w:val="en" w:eastAsia="en-GB"/>
        </w:rPr>
        <w:t>7. As this process continues, the client develops increasing ability to “stay present” as well as greater confidence and a sense of emotional control in confronting the disturbing memory. This opens the door to the use of the 11-Step Standard Procedure and directly pairing bilateral stimulation with traumatic material. The Figure, below, illustrates the sequence of steps in this procedure.</w:t>
      </w:r>
    </w:p>
    <w:p w:rsidR="00753478" w:rsidRPr="00753478" w:rsidRDefault="00753478" w:rsidP="00753478">
      <w:pPr>
        <w:spacing w:line="285" w:lineRule="atLeast"/>
        <w:rPr>
          <w:rFonts w:ascii="Georgia" w:eastAsia="Times New Roman" w:hAnsi="Georgia" w:cs="Times New Roman"/>
          <w:sz w:val="18"/>
          <w:szCs w:val="18"/>
          <w:lang w:val="en" w:eastAsia="en-GB"/>
        </w:rPr>
      </w:pPr>
      <w:r w:rsidRPr="00753478">
        <w:rPr>
          <w:rFonts w:ascii="Georgia" w:eastAsia="Times New Roman" w:hAnsi="Georgia" w:cs="Times New Roman"/>
          <w:sz w:val="18"/>
          <w:szCs w:val="18"/>
          <w:lang w:val="en" w:eastAsia="en-GB"/>
        </w:rPr>
        <w:t>(Unfortunately, we're not able to provide you with this chart at this time) --EMDR in Action</w:t>
      </w:r>
    </w:p>
    <w:p w:rsidR="00853A2F" w:rsidRDefault="00853A2F"/>
    <w:sectPr w:rsidR="00853A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78"/>
    <w:rsid w:val="003C6FB6"/>
    <w:rsid w:val="00753478"/>
    <w:rsid w:val="00853A2F"/>
    <w:rsid w:val="009A0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C538B-5132-4540-9720-A3988122E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3478"/>
    <w:pPr>
      <w:spacing w:after="0" w:line="240" w:lineRule="auto"/>
      <w:outlineLvl w:val="0"/>
    </w:pPr>
    <w:rPr>
      <w:rFonts w:ascii="Times New Roman" w:eastAsia="Times New Roman" w:hAnsi="Times New Roman" w:cs="Times New Roman"/>
      <w:b/>
      <w:bCs/>
      <w:color w:val="1C999D"/>
      <w:kern w:val="36"/>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478"/>
    <w:rPr>
      <w:rFonts w:ascii="Times New Roman" w:eastAsia="Times New Roman" w:hAnsi="Times New Roman" w:cs="Times New Roman"/>
      <w:b/>
      <w:bCs/>
      <w:color w:val="1C999D"/>
      <w:kern w:val="36"/>
      <w:sz w:val="30"/>
      <w:szCs w:val="30"/>
      <w:lang w:eastAsia="en-GB"/>
    </w:rPr>
  </w:style>
  <w:style w:type="character" w:styleId="Strong">
    <w:name w:val="Strong"/>
    <w:basedOn w:val="DefaultParagraphFont"/>
    <w:uiPriority w:val="22"/>
    <w:qFormat/>
    <w:rsid w:val="00753478"/>
    <w:rPr>
      <w:b/>
      <w:bCs/>
    </w:rPr>
  </w:style>
  <w:style w:type="paragraph" w:styleId="NormalWeb">
    <w:name w:val="Normal (Web)"/>
    <w:basedOn w:val="Normal"/>
    <w:uiPriority w:val="99"/>
    <w:semiHidden/>
    <w:unhideWhenUsed/>
    <w:rsid w:val="00753478"/>
    <w:pPr>
      <w:spacing w:after="0"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semiHidden/>
    <w:unhideWhenUsed/>
    <w:rsid w:val="00753478"/>
    <w:pPr>
      <w:spacing w:after="0" w:line="240" w:lineRule="auto"/>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uiPriority w:val="99"/>
    <w:semiHidden/>
    <w:rsid w:val="00753478"/>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53478"/>
    <w:rPr>
      <w:i/>
      <w:iCs/>
    </w:rPr>
  </w:style>
  <w:style w:type="paragraph" w:styleId="BalloonText">
    <w:name w:val="Balloon Text"/>
    <w:basedOn w:val="Normal"/>
    <w:link w:val="BalloonTextChar"/>
    <w:uiPriority w:val="99"/>
    <w:semiHidden/>
    <w:unhideWhenUsed/>
    <w:rsid w:val="009A0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8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601370">
      <w:bodyDiv w:val="1"/>
      <w:marLeft w:val="0"/>
      <w:marRight w:val="0"/>
      <w:marTop w:val="0"/>
      <w:marBottom w:val="0"/>
      <w:divBdr>
        <w:top w:val="none" w:sz="0" w:space="0" w:color="auto"/>
        <w:left w:val="none" w:sz="0" w:space="0" w:color="auto"/>
        <w:bottom w:val="none" w:sz="0" w:space="0" w:color="auto"/>
        <w:right w:val="none" w:sz="0" w:space="0" w:color="auto"/>
      </w:divBdr>
      <w:divsChild>
        <w:div w:id="948314770">
          <w:marLeft w:val="0"/>
          <w:marRight w:val="0"/>
          <w:marTop w:val="0"/>
          <w:marBottom w:val="0"/>
          <w:divBdr>
            <w:top w:val="none" w:sz="0" w:space="0" w:color="auto"/>
            <w:left w:val="none" w:sz="0" w:space="0" w:color="auto"/>
            <w:bottom w:val="none" w:sz="0" w:space="0" w:color="auto"/>
            <w:right w:val="none" w:sz="0" w:space="0" w:color="auto"/>
          </w:divBdr>
          <w:divsChild>
            <w:div w:id="278924687">
              <w:marLeft w:val="0"/>
              <w:marRight w:val="0"/>
              <w:marTop w:val="0"/>
              <w:marBottom w:val="0"/>
              <w:divBdr>
                <w:top w:val="none" w:sz="0" w:space="0" w:color="auto"/>
                <w:left w:val="none" w:sz="0" w:space="0" w:color="auto"/>
                <w:bottom w:val="none" w:sz="0" w:space="0" w:color="auto"/>
                <w:right w:val="none" w:sz="0" w:space="0" w:color="auto"/>
              </w:divBdr>
              <w:divsChild>
                <w:div w:id="1379815900">
                  <w:marLeft w:val="0"/>
                  <w:marRight w:val="0"/>
                  <w:marTop w:val="0"/>
                  <w:marBottom w:val="300"/>
                  <w:divBdr>
                    <w:top w:val="none" w:sz="0" w:space="0" w:color="auto"/>
                    <w:left w:val="none" w:sz="0" w:space="0" w:color="auto"/>
                    <w:bottom w:val="none" w:sz="0" w:space="0" w:color="auto"/>
                    <w:right w:val="none" w:sz="0" w:space="0" w:color="auto"/>
                  </w:divBdr>
                  <w:divsChild>
                    <w:div w:id="1781101975">
                      <w:marLeft w:val="0"/>
                      <w:marRight w:val="0"/>
                      <w:marTop w:val="0"/>
                      <w:marBottom w:val="0"/>
                      <w:divBdr>
                        <w:top w:val="none" w:sz="0" w:space="0" w:color="auto"/>
                        <w:left w:val="none" w:sz="0" w:space="0" w:color="auto"/>
                        <w:bottom w:val="none" w:sz="0" w:space="0" w:color="auto"/>
                        <w:right w:val="none" w:sz="0" w:space="0" w:color="auto"/>
                      </w:divBdr>
                      <w:divsChild>
                        <w:div w:id="592130648">
                          <w:marLeft w:val="0"/>
                          <w:marRight w:val="0"/>
                          <w:marTop w:val="0"/>
                          <w:marBottom w:val="0"/>
                          <w:divBdr>
                            <w:top w:val="none" w:sz="0" w:space="0" w:color="auto"/>
                            <w:left w:val="none" w:sz="0" w:space="0" w:color="auto"/>
                            <w:bottom w:val="none" w:sz="0" w:space="0" w:color="auto"/>
                            <w:right w:val="none" w:sz="0" w:space="0" w:color="auto"/>
                          </w:divBdr>
                          <w:divsChild>
                            <w:div w:id="694309414">
                              <w:marLeft w:val="0"/>
                              <w:marRight w:val="0"/>
                              <w:marTop w:val="0"/>
                              <w:marBottom w:val="0"/>
                              <w:divBdr>
                                <w:top w:val="none" w:sz="0" w:space="0" w:color="auto"/>
                                <w:left w:val="none" w:sz="0" w:space="0" w:color="auto"/>
                                <w:bottom w:val="none" w:sz="0" w:space="0" w:color="auto"/>
                                <w:right w:val="none" w:sz="0" w:space="0" w:color="auto"/>
                              </w:divBdr>
                              <w:divsChild>
                                <w:div w:id="1275092883">
                                  <w:marLeft w:val="0"/>
                                  <w:marRight w:val="0"/>
                                  <w:marTop w:val="0"/>
                                  <w:marBottom w:val="0"/>
                                  <w:divBdr>
                                    <w:top w:val="none" w:sz="0" w:space="0" w:color="auto"/>
                                    <w:left w:val="none" w:sz="0" w:space="0" w:color="auto"/>
                                    <w:bottom w:val="none" w:sz="0" w:space="0" w:color="auto"/>
                                    <w:right w:val="none" w:sz="0" w:space="0" w:color="auto"/>
                                  </w:divBdr>
                                </w:div>
                                <w:div w:id="1795830331">
                                  <w:marLeft w:val="0"/>
                                  <w:marRight w:val="0"/>
                                  <w:marTop w:val="0"/>
                                  <w:marBottom w:val="0"/>
                                  <w:divBdr>
                                    <w:top w:val="none" w:sz="0" w:space="0" w:color="auto"/>
                                    <w:left w:val="none" w:sz="0" w:space="0" w:color="auto"/>
                                    <w:bottom w:val="none" w:sz="0" w:space="0" w:color="auto"/>
                                    <w:right w:val="none" w:sz="0" w:space="0" w:color="auto"/>
                                  </w:divBdr>
                                  <w:divsChild>
                                    <w:div w:id="913662075">
                                      <w:marLeft w:val="0"/>
                                      <w:marRight w:val="0"/>
                                      <w:marTop w:val="0"/>
                                      <w:marBottom w:val="0"/>
                                      <w:divBdr>
                                        <w:top w:val="none" w:sz="0" w:space="0" w:color="auto"/>
                                        <w:left w:val="none" w:sz="0" w:space="0" w:color="auto"/>
                                        <w:bottom w:val="none" w:sz="0" w:space="0" w:color="auto"/>
                                        <w:right w:val="none" w:sz="0" w:space="0" w:color="auto"/>
                                      </w:divBdr>
                                      <w:divsChild>
                                        <w:div w:id="11034101">
                                          <w:marLeft w:val="0"/>
                                          <w:marRight w:val="0"/>
                                          <w:marTop w:val="0"/>
                                          <w:marBottom w:val="0"/>
                                          <w:divBdr>
                                            <w:top w:val="none" w:sz="0" w:space="0" w:color="auto"/>
                                            <w:left w:val="none" w:sz="0" w:space="0" w:color="auto"/>
                                            <w:bottom w:val="none" w:sz="0" w:space="0" w:color="auto"/>
                                            <w:right w:val="none" w:sz="0" w:space="0" w:color="auto"/>
                                          </w:divBdr>
                                          <w:divsChild>
                                            <w:div w:id="8578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2087</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Logie</dc:creator>
  <cp:lastModifiedBy>Paul</cp:lastModifiedBy>
  <cp:revision>2</cp:revision>
  <cp:lastPrinted>2020-06-11T14:58:00Z</cp:lastPrinted>
  <dcterms:created xsi:type="dcterms:W3CDTF">2020-07-24T10:56:00Z</dcterms:created>
  <dcterms:modified xsi:type="dcterms:W3CDTF">2020-07-24T10:56:00Z</dcterms:modified>
</cp:coreProperties>
</file>